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BB429D" w14:textId="77777777" w:rsidR="00163CC4" w:rsidRPr="005101EC" w:rsidRDefault="000773F5">
      <w:pPr>
        <w:tabs>
          <w:tab w:val="center" w:pos="4536"/>
          <w:tab w:val="right" w:pos="7938"/>
          <w:tab w:val="right" w:pos="9639"/>
        </w:tabs>
        <w:ind w:right="2"/>
        <w:outlineLvl w:val="0"/>
        <w:rPr>
          <w:rFonts w:eastAsia="宋体"/>
          <w:b/>
          <w:bCs/>
          <w:sz w:val="22"/>
          <w:szCs w:val="22"/>
          <w:lang w:eastAsia="zh-CN"/>
        </w:rPr>
      </w:pPr>
      <w:r w:rsidRPr="005101EC">
        <w:rPr>
          <w:b/>
          <w:bCs/>
          <w:sz w:val="22"/>
          <w:szCs w:val="22"/>
        </w:rPr>
        <w:t>3GPP TSG RAN WG1 #109-e</w:t>
      </w:r>
      <w:r w:rsidRPr="005101EC">
        <w:rPr>
          <w:b/>
          <w:bCs/>
          <w:sz w:val="22"/>
          <w:szCs w:val="22"/>
        </w:rPr>
        <w:tab/>
      </w:r>
      <w:r w:rsidRPr="005101EC">
        <w:rPr>
          <w:b/>
          <w:bCs/>
          <w:sz w:val="22"/>
          <w:szCs w:val="22"/>
        </w:rPr>
        <w:tab/>
      </w:r>
      <w:r w:rsidRPr="005101EC">
        <w:rPr>
          <w:b/>
          <w:bCs/>
          <w:sz w:val="22"/>
          <w:szCs w:val="22"/>
        </w:rPr>
        <w:tab/>
        <w:t>R1-220</w:t>
      </w:r>
      <w:r w:rsidR="00F13086" w:rsidRPr="005101EC">
        <w:rPr>
          <w:b/>
          <w:bCs/>
          <w:sz w:val="22"/>
          <w:szCs w:val="22"/>
        </w:rPr>
        <w:t>3592</w:t>
      </w:r>
    </w:p>
    <w:p w14:paraId="0FF75542" w14:textId="77777777" w:rsidR="00163CC4" w:rsidRPr="005101EC" w:rsidRDefault="000773F5">
      <w:pPr>
        <w:tabs>
          <w:tab w:val="center" w:pos="4536"/>
          <w:tab w:val="right" w:pos="9072"/>
        </w:tabs>
        <w:rPr>
          <w:rFonts w:eastAsia="MS Mincho"/>
          <w:b/>
          <w:bCs/>
          <w:sz w:val="22"/>
          <w:szCs w:val="22"/>
          <w:lang w:eastAsia="ja-JP"/>
        </w:rPr>
      </w:pPr>
      <w:r w:rsidRPr="005101EC">
        <w:rPr>
          <w:rFonts w:eastAsia="MS Mincho"/>
          <w:b/>
          <w:bCs/>
          <w:sz w:val="22"/>
          <w:szCs w:val="22"/>
          <w:lang w:eastAsia="ja-JP"/>
        </w:rPr>
        <w:t>e-Meeting, May 9</w:t>
      </w:r>
      <w:r w:rsidRPr="005101EC">
        <w:rPr>
          <w:rFonts w:eastAsia="MS Mincho"/>
          <w:b/>
          <w:bCs/>
          <w:sz w:val="22"/>
          <w:szCs w:val="22"/>
          <w:vertAlign w:val="superscript"/>
          <w:lang w:eastAsia="ja-JP"/>
        </w:rPr>
        <w:t>th</w:t>
      </w:r>
      <w:r w:rsidRPr="005101EC">
        <w:rPr>
          <w:rFonts w:eastAsia="MS Mincho"/>
          <w:b/>
          <w:bCs/>
          <w:sz w:val="22"/>
          <w:szCs w:val="22"/>
          <w:lang w:eastAsia="ja-JP"/>
        </w:rPr>
        <w:t xml:space="preserve"> – 20</w:t>
      </w:r>
      <w:r w:rsidRPr="005101EC">
        <w:rPr>
          <w:rFonts w:eastAsia="MS Mincho"/>
          <w:b/>
          <w:bCs/>
          <w:sz w:val="22"/>
          <w:szCs w:val="22"/>
          <w:vertAlign w:val="superscript"/>
          <w:lang w:eastAsia="ja-JP"/>
        </w:rPr>
        <w:t>th</w:t>
      </w:r>
      <w:r w:rsidRPr="005101EC">
        <w:rPr>
          <w:rFonts w:eastAsia="MS Mincho"/>
          <w:b/>
          <w:bCs/>
          <w:sz w:val="22"/>
          <w:szCs w:val="22"/>
          <w:lang w:eastAsia="ja-JP"/>
        </w:rPr>
        <w:t>, 2022</w:t>
      </w:r>
    </w:p>
    <w:p w14:paraId="1E8E7EC0" w14:textId="77777777" w:rsidR="00163CC4" w:rsidRPr="005101EC" w:rsidRDefault="00163CC4">
      <w:pPr>
        <w:tabs>
          <w:tab w:val="left" w:pos="7724"/>
        </w:tabs>
        <w:rPr>
          <w:rFonts w:eastAsia="等线"/>
          <w:sz w:val="22"/>
          <w:szCs w:val="22"/>
          <w:lang w:eastAsia="zh-CN"/>
        </w:rPr>
      </w:pPr>
    </w:p>
    <w:p w14:paraId="5BA140F3" w14:textId="24A398C9" w:rsidR="00163CC4" w:rsidRPr="005101EC" w:rsidRDefault="000773F5">
      <w:pPr>
        <w:spacing w:after="60"/>
        <w:ind w:left="1985" w:hanging="1985"/>
        <w:rPr>
          <w:rFonts w:eastAsia="宋体"/>
          <w:bCs/>
          <w:sz w:val="22"/>
          <w:szCs w:val="22"/>
          <w:lang w:eastAsia="zh-CN"/>
        </w:rPr>
      </w:pPr>
      <w:r w:rsidRPr="005101EC">
        <w:rPr>
          <w:b/>
          <w:sz w:val="22"/>
          <w:szCs w:val="22"/>
        </w:rPr>
        <w:t>Title:</w:t>
      </w:r>
      <w:r w:rsidRPr="005101EC">
        <w:rPr>
          <w:b/>
          <w:sz w:val="22"/>
          <w:szCs w:val="22"/>
        </w:rPr>
        <w:tab/>
      </w:r>
      <w:r w:rsidRPr="005101EC">
        <w:rPr>
          <w:rFonts w:eastAsia="宋体"/>
          <w:b/>
          <w:sz w:val="22"/>
          <w:szCs w:val="22"/>
          <w:lang w:eastAsia="zh-CN"/>
        </w:rPr>
        <w:t xml:space="preserve">Draft reply </w:t>
      </w:r>
      <w:r w:rsidRPr="005101EC">
        <w:rPr>
          <w:b/>
          <w:sz w:val="22"/>
          <w:szCs w:val="22"/>
        </w:rPr>
        <w:t xml:space="preserve">LS on UE </w:t>
      </w:r>
      <w:r w:rsidR="002D32C9">
        <w:rPr>
          <w:b/>
          <w:sz w:val="22"/>
          <w:szCs w:val="22"/>
        </w:rPr>
        <w:t>p</w:t>
      </w:r>
      <w:r w:rsidRPr="005101EC">
        <w:rPr>
          <w:b/>
          <w:sz w:val="22"/>
          <w:szCs w:val="22"/>
        </w:rPr>
        <w:t xml:space="preserve">ower </w:t>
      </w:r>
      <w:r w:rsidR="002D32C9">
        <w:rPr>
          <w:b/>
          <w:sz w:val="22"/>
          <w:szCs w:val="22"/>
        </w:rPr>
        <w:t>s</w:t>
      </w:r>
      <w:r w:rsidR="002D32C9" w:rsidRPr="005101EC">
        <w:rPr>
          <w:b/>
          <w:sz w:val="22"/>
          <w:szCs w:val="22"/>
        </w:rPr>
        <w:t xml:space="preserve">aving </w:t>
      </w:r>
      <w:r w:rsidRPr="005101EC">
        <w:rPr>
          <w:b/>
          <w:sz w:val="22"/>
          <w:szCs w:val="22"/>
        </w:rPr>
        <w:t xml:space="preserve">for XR and </w:t>
      </w:r>
      <w:r w:rsidR="002D32C9">
        <w:rPr>
          <w:b/>
          <w:sz w:val="22"/>
          <w:szCs w:val="22"/>
        </w:rPr>
        <w:t>m</w:t>
      </w:r>
      <w:r w:rsidR="002D32C9" w:rsidRPr="005101EC">
        <w:rPr>
          <w:b/>
          <w:sz w:val="22"/>
          <w:szCs w:val="22"/>
        </w:rPr>
        <w:t xml:space="preserve">edia </w:t>
      </w:r>
      <w:r w:rsidR="002D32C9">
        <w:rPr>
          <w:b/>
          <w:sz w:val="22"/>
          <w:szCs w:val="22"/>
        </w:rPr>
        <w:t>s</w:t>
      </w:r>
      <w:r w:rsidR="002D32C9" w:rsidRPr="005101EC">
        <w:rPr>
          <w:b/>
          <w:sz w:val="22"/>
          <w:szCs w:val="22"/>
        </w:rPr>
        <w:t>ervices</w:t>
      </w:r>
      <w:r w:rsidR="002D32C9" w:rsidRPr="005101EC">
        <w:rPr>
          <w:rFonts w:eastAsia="宋体"/>
          <w:b/>
          <w:sz w:val="22"/>
          <w:szCs w:val="22"/>
          <w:lang w:eastAsia="zh-CN"/>
        </w:rPr>
        <w:t xml:space="preserve"> </w:t>
      </w:r>
    </w:p>
    <w:p w14:paraId="544582C4" w14:textId="28F7E5F9" w:rsidR="00163CC4" w:rsidRPr="005101EC" w:rsidRDefault="000773F5">
      <w:pPr>
        <w:spacing w:after="60"/>
        <w:ind w:left="1985" w:hanging="1985"/>
        <w:rPr>
          <w:b/>
          <w:bCs/>
          <w:sz w:val="22"/>
          <w:szCs w:val="22"/>
        </w:rPr>
      </w:pPr>
      <w:r w:rsidRPr="005101EC">
        <w:rPr>
          <w:b/>
          <w:sz w:val="22"/>
          <w:szCs w:val="22"/>
        </w:rPr>
        <w:t>Response to:</w:t>
      </w:r>
      <w:r w:rsidRPr="005101EC">
        <w:rPr>
          <w:bCs/>
          <w:sz w:val="22"/>
          <w:szCs w:val="22"/>
        </w:rPr>
        <w:tab/>
      </w:r>
      <w:r w:rsidR="002D32C9" w:rsidRPr="002D32C9">
        <w:rPr>
          <w:b/>
          <w:bCs/>
          <w:sz w:val="22"/>
          <w:szCs w:val="22"/>
        </w:rPr>
        <w:t>S2-2203418</w:t>
      </w:r>
    </w:p>
    <w:p w14:paraId="09B686E7" w14:textId="77777777" w:rsidR="00163CC4" w:rsidRPr="005101EC" w:rsidRDefault="000773F5">
      <w:pPr>
        <w:spacing w:after="60"/>
        <w:ind w:left="1985" w:hanging="1985"/>
        <w:rPr>
          <w:rFonts w:eastAsia="宋体"/>
          <w:b/>
          <w:sz w:val="22"/>
          <w:szCs w:val="22"/>
          <w:lang w:eastAsia="zh-CN"/>
        </w:rPr>
      </w:pPr>
      <w:r w:rsidRPr="005101EC">
        <w:rPr>
          <w:b/>
          <w:sz w:val="22"/>
          <w:szCs w:val="22"/>
        </w:rPr>
        <w:t>Release:</w:t>
      </w:r>
      <w:r w:rsidRPr="005101EC">
        <w:rPr>
          <w:bCs/>
          <w:sz w:val="22"/>
          <w:szCs w:val="22"/>
        </w:rPr>
        <w:tab/>
      </w:r>
      <w:r w:rsidRPr="005101EC">
        <w:rPr>
          <w:b/>
          <w:sz w:val="22"/>
          <w:szCs w:val="22"/>
        </w:rPr>
        <w:t>Rel-18</w:t>
      </w:r>
    </w:p>
    <w:p w14:paraId="3A61FC66" w14:textId="493E53E1" w:rsidR="00163CC4" w:rsidRPr="00CF7DBF" w:rsidRDefault="000773F5">
      <w:pPr>
        <w:spacing w:after="60"/>
        <w:ind w:left="1985" w:hanging="1985"/>
        <w:rPr>
          <w:rFonts w:eastAsia="宋体"/>
          <w:bCs/>
          <w:sz w:val="22"/>
          <w:szCs w:val="22"/>
          <w:lang w:eastAsia="zh-CN"/>
        </w:rPr>
      </w:pPr>
      <w:r w:rsidRPr="005101EC">
        <w:rPr>
          <w:b/>
          <w:sz w:val="22"/>
          <w:szCs w:val="22"/>
        </w:rPr>
        <w:t>Work Item:</w:t>
      </w:r>
      <w:r w:rsidRPr="005101EC">
        <w:rPr>
          <w:bCs/>
          <w:sz w:val="22"/>
          <w:szCs w:val="22"/>
        </w:rPr>
        <w:tab/>
      </w:r>
      <w:r w:rsidR="00CF7DBF" w:rsidRPr="00CF7DBF">
        <w:rPr>
          <w:b/>
          <w:sz w:val="22"/>
          <w:szCs w:val="22"/>
          <w:lang w:val="en-GB"/>
        </w:rPr>
        <w:t>FS_XRM</w:t>
      </w:r>
    </w:p>
    <w:p w14:paraId="5C1C9C89" w14:textId="77777777" w:rsidR="00163CC4" w:rsidRPr="005101EC" w:rsidRDefault="00163CC4">
      <w:pPr>
        <w:spacing w:after="60"/>
        <w:ind w:left="1985" w:hanging="1985"/>
        <w:rPr>
          <w:b/>
          <w:sz w:val="22"/>
          <w:szCs w:val="22"/>
        </w:rPr>
      </w:pPr>
    </w:p>
    <w:p w14:paraId="50AE188C" w14:textId="77777777" w:rsidR="00163CC4" w:rsidRPr="005101EC" w:rsidRDefault="000773F5">
      <w:pPr>
        <w:spacing w:after="60"/>
        <w:ind w:left="1985" w:hanging="1985"/>
        <w:rPr>
          <w:rFonts w:eastAsia="宋体"/>
          <w:b/>
          <w:sz w:val="22"/>
          <w:szCs w:val="22"/>
        </w:rPr>
      </w:pPr>
      <w:r w:rsidRPr="005101EC">
        <w:rPr>
          <w:b/>
          <w:sz w:val="22"/>
          <w:szCs w:val="22"/>
        </w:rPr>
        <w:t>Source:</w:t>
      </w:r>
      <w:r w:rsidRPr="005101EC">
        <w:rPr>
          <w:bCs/>
          <w:sz w:val="22"/>
          <w:szCs w:val="22"/>
        </w:rPr>
        <w:tab/>
      </w:r>
      <w:r w:rsidRPr="005101EC">
        <w:rPr>
          <w:b/>
          <w:sz w:val="22"/>
          <w:szCs w:val="22"/>
        </w:rPr>
        <w:t>R</w:t>
      </w:r>
      <w:r w:rsidRPr="005101EC">
        <w:rPr>
          <w:rFonts w:eastAsia="宋体"/>
          <w:b/>
          <w:sz w:val="22"/>
          <w:szCs w:val="22"/>
          <w:lang w:eastAsia="zh-CN"/>
        </w:rPr>
        <w:t>AN</w:t>
      </w:r>
      <w:r w:rsidR="00F13086" w:rsidRPr="005101EC">
        <w:rPr>
          <w:rFonts w:eastAsia="宋体"/>
          <w:b/>
          <w:sz w:val="22"/>
          <w:szCs w:val="22"/>
          <w:lang w:eastAsia="zh-CN"/>
        </w:rPr>
        <w:t xml:space="preserve"> WG</w:t>
      </w:r>
      <w:r w:rsidRPr="005101EC">
        <w:rPr>
          <w:rFonts w:eastAsia="宋体"/>
          <w:b/>
          <w:sz w:val="22"/>
          <w:szCs w:val="22"/>
          <w:lang w:eastAsia="zh-CN"/>
        </w:rPr>
        <w:t>1</w:t>
      </w:r>
    </w:p>
    <w:p w14:paraId="41F09876" w14:textId="7724B115" w:rsidR="00163CC4" w:rsidRPr="005101EC" w:rsidRDefault="000773F5">
      <w:pPr>
        <w:spacing w:after="60"/>
        <w:ind w:left="1985" w:hanging="1985"/>
        <w:rPr>
          <w:rFonts w:eastAsia="宋体"/>
          <w:b/>
          <w:sz w:val="22"/>
          <w:szCs w:val="22"/>
          <w:lang w:eastAsia="zh-CN"/>
        </w:rPr>
      </w:pPr>
      <w:r w:rsidRPr="005101EC">
        <w:rPr>
          <w:b/>
          <w:sz w:val="22"/>
          <w:szCs w:val="22"/>
        </w:rPr>
        <w:t>To:</w:t>
      </w:r>
      <w:r w:rsidRPr="005101EC">
        <w:rPr>
          <w:b/>
          <w:sz w:val="22"/>
          <w:szCs w:val="22"/>
        </w:rPr>
        <w:tab/>
      </w:r>
      <w:r w:rsidRPr="005101EC">
        <w:rPr>
          <w:rFonts w:eastAsia="宋体"/>
          <w:b/>
          <w:sz w:val="22"/>
          <w:szCs w:val="22"/>
          <w:lang w:eastAsia="zh-CN"/>
        </w:rPr>
        <w:t>SA WG2</w:t>
      </w:r>
    </w:p>
    <w:p w14:paraId="4615CC65" w14:textId="77777777" w:rsidR="00163CC4" w:rsidRPr="005101EC" w:rsidRDefault="000773F5">
      <w:pPr>
        <w:spacing w:after="60"/>
        <w:ind w:left="1985" w:hanging="1985"/>
        <w:rPr>
          <w:rFonts w:eastAsia="宋体"/>
          <w:bCs/>
          <w:sz w:val="22"/>
          <w:szCs w:val="22"/>
          <w:lang w:eastAsia="zh-CN"/>
        </w:rPr>
      </w:pPr>
      <w:r w:rsidRPr="005101EC">
        <w:rPr>
          <w:b/>
          <w:sz w:val="22"/>
          <w:szCs w:val="22"/>
        </w:rPr>
        <w:t>Cc:</w:t>
      </w:r>
      <w:r w:rsidRPr="005101EC">
        <w:rPr>
          <w:bCs/>
          <w:sz w:val="22"/>
          <w:szCs w:val="22"/>
        </w:rPr>
        <w:tab/>
      </w:r>
      <w:r w:rsidR="00CD2722" w:rsidRPr="005101EC">
        <w:rPr>
          <w:rFonts w:eastAsia="宋体"/>
          <w:b/>
          <w:sz w:val="22"/>
          <w:szCs w:val="22"/>
          <w:lang w:eastAsia="zh-CN"/>
        </w:rPr>
        <w:t>RAN WG2</w:t>
      </w:r>
    </w:p>
    <w:p w14:paraId="4D4F1D40" w14:textId="77777777" w:rsidR="00163CC4" w:rsidRDefault="00163CC4"/>
    <w:p w14:paraId="6F2202EE" w14:textId="77777777" w:rsidR="00163CC4" w:rsidRDefault="000773F5">
      <w:pPr>
        <w:pStyle w:val="1"/>
        <w:numPr>
          <w:ilvl w:val="0"/>
          <w:numId w:val="0"/>
        </w:numPr>
        <w:spacing w:before="0" w:after="120"/>
        <w:jc w:val="both"/>
        <w:rPr>
          <w:rFonts w:ascii="Arial" w:eastAsia="宋体" w:hAnsi="Arial" w:cs="Arial"/>
          <w:bCs/>
          <w:sz w:val="20"/>
          <w:szCs w:val="20"/>
        </w:rPr>
      </w:pPr>
      <w:r>
        <w:rPr>
          <w:rFonts w:ascii="Arial" w:eastAsia="宋体" w:hAnsi="Arial" w:cs="Arial"/>
          <w:b/>
          <w:sz w:val="20"/>
          <w:szCs w:val="20"/>
        </w:rPr>
        <w:t>1. Overall Description</w:t>
      </w:r>
    </w:p>
    <w:p w14:paraId="06D746C5" w14:textId="55AA645E" w:rsidR="00D617F9" w:rsidRDefault="000773F5">
      <w:pPr>
        <w:overflowPunct w:val="0"/>
        <w:adjustRightInd w:val="0"/>
        <w:spacing w:after="180"/>
        <w:jc w:val="both"/>
        <w:textAlignment w:val="baseline"/>
        <w:rPr>
          <w:rFonts w:eastAsia="等线"/>
          <w:bCs/>
          <w:sz w:val="20"/>
          <w:szCs w:val="20"/>
          <w:lang w:eastAsia="zh-CN"/>
        </w:rPr>
      </w:pPr>
      <w:r w:rsidRPr="006F0523">
        <w:rPr>
          <w:rFonts w:eastAsia="等线"/>
          <w:bCs/>
          <w:sz w:val="20"/>
          <w:szCs w:val="20"/>
          <w:lang w:eastAsia="zh-CN"/>
        </w:rPr>
        <w:t xml:space="preserve">RAN1 would like to thank </w:t>
      </w:r>
      <w:r w:rsidR="00CD2722" w:rsidRPr="006F0523">
        <w:rPr>
          <w:rFonts w:eastAsia="等线"/>
          <w:bCs/>
          <w:sz w:val="20"/>
          <w:szCs w:val="20"/>
          <w:lang w:eastAsia="zh-CN"/>
        </w:rPr>
        <w:t xml:space="preserve">SA2 </w:t>
      </w:r>
      <w:r w:rsidRPr="006F0523">
        <w:rPr>
          <w:rFonts w:eastAsia="等线"/>
          <w:bCs/>
          <w:sz w:val="20"/>
          <w:szCs w:val="20"/>
          <w:lang w:eastAsia="zh-CN"/>
        </w:rPr>
        <w:t>for sending agreements and questions on UE power saving for XR and media services.</w:t>
      </w:r>
      <w:r w:rsidR="00BE15D6">
        <w:rPr>
          <w:rFonts w:eastAsia="等线"/>
          <w:bCs/>
          <w:sz w:val="20"/>
          <w:szCs w:val="20"/>
          <w:lang w:eastAsia="zh-CN"/>
        </w:rPr>
        <w:t xml:space="preserve"> </w:t>
      </w:r>
    </w:p>
    <w:p w14:paraId="76485746" w14:textId="656FE9B8" w:rsidR="000D0935" w:rsidRDefault="006138BE">
      <w:pPr>
        <w:overflowPunct w:val="0"/>
        <w:adjustRightInd w:val="0"/>
        <w:spacing w:after="180"/>
        <w:jc w:val="both"/>
        <w:textAlignment w:val="baseline"/>
        <w:rPr>
          <w:rFonts w:eastAsia="等线"/>
          <w:sz w:val="20"/>
          <w:szCs w:val="20"/>
          <w:lang w:eastAsia="zh-CN"/>
        </w:rPr>
      </w:pPr>
      <w:r w:rsidRPr="006F0523">
        <w:rPr>
          <w:rFonts w:eastAsia="等线"/>
          <w:sz w:val="20"/>
          <w:szCs w:val="20"/>
          <w:lang w:eastAsia="zh-CN"/>
        </w:rPr>
        <w:t>According to</w:t>
      </w:r>
      <w:r w:rsidR="000773F5" w:rsidRPr="006F0523">
        <w:rPr>
          <w:rFonts w:eastAsia="等线"/>
          <w:sz w:val="20"/>
          <w:szCs w:val="20"/>
          <w:lang w:eastAsia="zh-CN"/>
        </w:rPr>
        <w:t xml:space="preserve"> RAN</w:t>
      </w:r>
      <w:r w:rsidR="00D617F9">
        <w:rPr>
          <w:rFonts w:eastAsia="等线"/>
          <w:sz w:val="20"/>
          <w:szCs w:val="20"/>
          <w:lang w:eastAsia="zh-CN"/>
        </w:rPr>
        <w:t>1 discussion</w:t>
      </w:r>
      <w:r w:rsidR="000773F5" w:rsidRPr="006F0523">
        <w:rPr>
          <w:rFonts w:eastAsia="等线"/>
          <w:sz w:val="20"/>
          <w:szCs w:val="20"/>
          <w:lang w:eastAsia="zh-CN"/>
        </w:rPr>
        <w:t xml:space="preserve">, the periodicity and jitter range of XR traffic </w:t>
      </w:r>
      <w:r w:rsidR="00AE737A">
        <w:rPr>
          <w:rFonts w:eastAsia="等线"/>
          <w:sz w:val="20"/>
          <w:szCs w:val="20"/>
          <w:lang w:eastAsia="zh-CN"/>
        </w:rPr>
        <w:t>are</w:t>
      </w:r>
      <w:r w:rsidR="000773F5" w:rsidRPr="006F0523">
        <w:rPr>
          <w:rFonts w:eastAsia="等线"/>
          <w:sz w:val="20"/>
          <w:szCs w:val="20"/>
          <w:lang w:eastAsia="zh-CN"/>
        </w:rPr>
        <w:t xml:space="preserve"> needed so that enhancement of </w:t>
      </w:r>
      <w:r w:rsidR="00B21CC5" w:rsidRPr="006F0523">
        <w:rPr>
          <w:rFonts w:eastAsia="等线"/>
          <w:sz w:val="20"/>
          <w:szCs w:val="20"/>
          <w:lang w:eastAsia="zh-CN"/>
        </w:rPr>
        <w:t>C</w:t>
      </w:r>
      <w:r w:rsidR="000773F5" w:rsidRPr="006F0523">
        <w:rPr>
          <w:rFonts w:eastAsia="等线"/>
          <w:sz w:val="20"/>
          <w:szCs w:val="20"/>
          <w:lang w:eastAsia="zh-CN"/>
        </w:rPr>
        <w:t xml:space="preserve">DRX mechanism can be applied </w:t>
      </w:r>
      <w:r w:rsidR="00D617F9">
        <w:rPr>
          <w:rFonts w:eastAsia="等线"/>
          <w:sz w:val="20"/>
          <w:szCs w:val="20"/>
          <w:lang w:eastAsia="zh-CN"/>
        </w:rPr>
        <w:t>to</w:t>
      </w:r>
      <w:r w:rsidR="00AE737A">
        <w:rPr>
          <w:rFonts w:eastAsia="等线"/>
          <w:sz w:val="20"/>
          <w:szCs w:val="20"/>
          <w:lang w:eastAsia="zh-CN"/>
        </w:rPr>
        <w:t xml:space="preserve"> </w:t>
      </w:r>
      <w:r w:rsidR="000773F5" w:rsidRPr="006F0523">
        <w:rPr>
          <w:rFonts w:eastAsia="等线"/>
          <w:sz w:val="20"/>
          <w:szCs w:val="20"/>
          <w:lang w:eastAsia="zh-CN"/>
        </w:rPr>
        <w:t xml:space="preserve">XR applications. Moreover, XR application awareness by UE and gNB would reduce UE power consumption. </w:t>
      </w:r>
      <w:r w:rsidRPr="006F0523">
        <w:rPr>
          <w:rFonts w:eastAsia="等线"/>
          <w:sz w:val="20"/>
          <w:szCs w:val="20"/>
          <w:lang w:eastAsia="zh-CN"/>
        </w:rPr>
        <w:t>Thus, a</w:t>
      </w:r>
      <w:r w:rsidR="000773F5" w:rsidRPr="006F0523">
        <w:rPr>
          <w:rFonts w:eastAsia="等线"/>
          <w:sz w:val="20"/>
          <w:szCs w:val="20"/>
          <w:lang w:eastAsia="zh-CN"/>
        </w:rPr>
        <w:t xml:space="preserve"> QoS indicator of a stream/ PDU set indicat</w:t>
      </w:r>
      <w:r w:rsidRPr="006F0523">
        <w:rPr>
          <w:rFonts w:eastAsia="等线"/>
          <w:sz w:val="20"/>
          <w:szCs w:val="20"/>
          <w:lang w:eastAsia="zh-CN"/>
        </w:rPr>
        <w:t>ing</w:t>
      </w:r>
      <w:r w:rsidR="007604E9">
        <w:rPr>
          <w:rFonts w:eastAsia="等线"/>
          <w:sz w:val="20"/>
          <w:szCs w:val="20"/>
          <w:lang w:eastAsia="zh-CN"/>
        </w:rPr>
        <w:t>,</w:t>
      </w:r>
      <w:r w:rsidR="000773F5" w:rsidRPr="006F0523">
        <w:rPr>
          <w:rFonts w:eastAsia="等线"/>
          <w:sz w:val="20"/>
          <w:szCs w:val="20"/>
          <w:lang w:eastAsia="zh-CN"/>
        </w:rPr>
        <w:t xml:space="preserve"> </w:t>
      </w:r>
      <w:r w:rsidRPr="006F0523">
        <w:rPr>
          <w:rFonts w:eastAsia="等线"/>
          <w:sz w:val="20"/>
          <w:szCs w:val="20"/>
          <w:lang w:eastAsia="zh-CN"/>
        </w:rPr>
        <w:t>e</w:t>
      </w:r>
      <w:r w:rsidR="000773F5" w:rsidRPr="006F0523">
        <w:rPr>
          <w:rFonts w:eastAsia="等线"/>
          <w:sz w:val="20"/>
          <w:szCs w:val="20"/>
          <w:lang w:eastAsia="zh-CN"/>
        </w:rPr>
        <w:t>.g.,</w:t>
      </w:r>
      <w:r w:rsidR="00B87C7D">
        <w:rPr>
          <w:rFonts w:eastAsia="等线"/>
          <w:sz w:val="20"/>
          <w:szCs w:val="20"/>
          <w:lang w:eastAsia="zh-CN"/>
        </w:rPr>
        <w:t xml:space="preserve"> </w:t>
      </w:r>
      <w:r w:rsidR="000773F5" w:rsidRPr="006F0523">
        <w:rPr>
          <w:rFonts w:eastAsia="等线"/>
          <w:sz w:val="20"/>
          <w:szCs w:val="20"/>
          <w:lang w:eastAsia="zh-CN"/>
        </w:rPr>
        <w:t>PDB, PER</w:t>
      </w:r>
      <w:r w:rsidRPr="006F0523">
        <w:rPr>
          <w:rFonts w:eastAsia="等线"/>
          <w:sz w:val="20"/>
          <w:szCs w:val="20"/>
          <w:lang w:eastAsia="zh-CN"/>
        </w:rPr>
        <w:t xml:space="preserve">, </w:t>
      </w:r>
      <w:r w:rsidR="00D617F9">
        <w:rPr>
          <w:rFonts w:eastAsia="等线"/>
          <w:sz w:val="20"/>
          <w:szCs w:val="20"/>
          <w:lang w:eastAsia="zh-CN"/>
        </w:rPr>
        <w:t>is</w:t>
      </w:r>
      <w:r w:rsidRPr="006F0523">
        <w:rPr>
          <w:rFonts w:eastAsia="等线"/>
          <w:sz w:val="20"/>
          <w:szCs w:val="20"/>
          <w:lang w:eastAsia="zh-CN"/>
        </w:rPr>
        <w:t xml:space="preserve"> needed</w:t>
      </w:r>
      <w:r w:rsidR="000773F5" w:rsidRPr="006F0523">
        <w:rPr>
          <w:rFonts w:eastAsia="等线"/>
          <w:sz w:val="20"/>
          <w:szCs w:val="20"/>
          <w:lang w:eastAsia="zh-CN"/>
        </w:rPr>
        <w:t xml:space="preserve">. </w:t>
      </w:r>
    </w:p>
    <w:p w14:paraId="0BC2B309" w14:textId="6C00E824" w:rsidR="00B21CC5" w:rsidRDefault="000773F5">
      <w:pPr>
        <w:overflowPunct w:val="0"/>
        <w:adjustRightInd w:val="0"/>
        <w:spacing w:after="180"/>
        <w:jc w:val="both"/>
        <w:textAlignment w:val="baseline"/>
        <w:rPr>
          <w:rFonts w:eastAsia="等线"/>
          <w:sz w:val="20"/>
          <w:szCs w:val="20"/>
          <w:lang w:eastAsia="zh-CN"/>
        </w:rPr>
      </w:pPr>
      <w:r w:rsidRPr="006F0523">
        <w:rPr>
          <w:rFonts w:eastAsia="等线"/>
          <w:sz w:val="20"/>
          <w:szCs w:val="20"/>
          <w:lang w:eastAsia="zh-CN"/>
        </w:rPr>
        <w:t xml:space="preserve">Therefore, </w:t>
      </w:r>
      <w:r w:rsidR="000D0935">
        <w:rPr>
          <w:rFonts w:eastAsia="等线"/>
          <w:sz w:val="20"/>
          <w:szCs w:val="20"/>
          <w:lang w:eastAsia="zh-CN"/>
        </w:rPr>
        <w:t>fro</w:t>
      </w:r>
      <w:r w:rsidR="000D0935">
        <w:rPr>
          <w:rFonts w:eastAsia="等线" w:hint="eastAsia"/>
          <w:sz w:val="20"/>
          <w:szCs w:val="20"/>
          <w:lang w:eastAsia="zh-CN"/>
        </w:rPr>
        <w:t>m</w:t>
      </w:r>
      <w:r w:rsidR="000D0935">
        <w:rPr>
          <w:rFonts w:eastAsia="等线"/>
          <w:sz w:val="20"/>
          <w:szCs w:val="20"/>
          <w:lang w:eastAsia="zh-CN"/>
        </w:rPr>
        <w:t xml:space="preserve"> </w:t>
      </w:r>
      <w:r w:rsidRPr="006F0523">
        <w:rPr>
          <w:rFonts w:eastAsia="等线"/>
          <w:sz w:val="20"/>
          <w:szCs w:val="20"/>
          <w:lang w:eastAsia="zh-CN"/>
        </w:rPr>
        <w:t xml:space="preserve">RAN1 </w:t>
      </w:r>
      <w:r w:rsidR="000D0935">
        <w:rPr>
          <w:rFonts w:eastAsia="等线"/>
          <w:sz w:val="20"/>
          <w:szCs w:val="20"/>
          <w:lang w:eastAsia="zh-CN"/>
        </w:rPr>
        <w:t xml:space="preserve">perspective, the </w:t>
      </w:r>
      <w:r w:rsidR="000D0935" w:rsidRPr="006F0523">
        <w:rPr>
          <w:rFonts w:eastAsia="宋体"/>
          <w:sz w:val="20"/>
          <w:szCs w:val="20"/>
          <w:lang w:eastAsia="zh-CN"/>
        </w:rPr>
        <w:t xml:space="preserve">following </w:t>
      </w:r>
      <w:r w:rsidR="000D0935">
        <w:rPr>
          <w:rFonts w:eastAsia="宋体" w:hint="eastAsia"/>
          <w:sz w:val="20"/>
          <w:szCs w:val="20"/>
          <w:lang w:eastAsia="zh-CN"/>
        </w:rPr>
        <w:t>information</w:t>
      </w:r>
      <w:r w:rsidR="000D0935">
        <w:rPr>
          <w:rFonts w:eastAsia="宋体"/>
          <w:sz w:val="20"/>
          <w:szCs w:val="20"/>
          <w:lang w:eastAsia="zh-CN"/>
        </w:rPr>
        <w:t xml:space="preserve"> from CN</w:t>
      </w:r>
      <w:r w:rsidR="000D0935" w:rsidRPr="006F0523">
        <w:rPr>
          <w:rFonts w:eastAsia="等线"/>
          <w:sz w:val="20"/>
          <w:szCs w:val="20"/>
          <w:lang w:eastAsia="zh-CN"/>
        </w:rPr>
        <w:t xml:space="preserve"> </w:t>
      </w:r>
      <w:r w:rsidR="000D0935">
        <w:rPr>
          <w:rFonts w:eastAsia="等线"/>
          <w:sz w:val="20"/>
          <w:szCs w:val="20"/>
          <w:lang w:eastAsia="zh-CN"/>
        </w:rPr>
        <w:t>is needed</w:t>
      </w:r>
      <w:r w:rsidRPr="006F0523">
        <w:rPr>
          <w:rFonts w:eastAsia="等线"/>
          <w:sz w:val="20"/>
          <w:szCs w:val="20"/>
          <w:lang w:eastAsia="zh-CN"/>
        </w:rPr>
        <w:t xml:space="preserve"> for power saving e</w:t>
      </w:r>
      <w:r w:rsidR="00EC2507" w:rsidRPr="006F0523">
        <w:rPr>
          <w:rFonts w:eastAsia="等线"/>
          <w:sz w:val="20"/>
          <w:szCs w:val="20"/>
          <w:lang w:eastAsia="zh-CN"/>
        </w:rPr>
        <w:t>nhancements for XR applications.</w:t>
      </w:r>
    </w:p>
    <w:p w14:paraId="0B340205" w14:textId="3E48C01D" w:rsidR="00C769F1" w:rsidRPr="006F0523" w:rsidRDefault="00C769F1" w:rsidP="00C769F1">
      <w:pPr>
        <w:pStyle w:val="afe"/>
        <w:numPr>
          <w:ilvl w:val="0"/>
          <w:numId w:val="13"/>
        </w:numPr>
        <w:overflowPunct w:val="0"/>
        <w:adjustRightInd w:val="0"/>
        <w:ind w:leftChars="0" w:left="357" w:hanging="357"/>
        <w:jc w:val="both"/>
        <w:textAlignment w:val="baseline"/>
        <w:rPr>
          <w:rFonts w:eastAsia="等线"/>
          <w:sz w:val="20"/>
          <w:szCs w:val="20"/>
          <w:lang w:eastAsia="zh-CN"/>
        </w:rPr>
      </w:pPr>
      <w:r w:rsidRPr="006F0523">
        <w:rPr>
          <w:rFonts w:eastAsia="等线"/>
          <w:sz w:val="20"/>
          <w:szCs w:val="20"/>
          <w:lang w:eastAsia="zh-CN"/>
        </w:rPr>
        <w:t>assistance information regard</w:t>
      </w:r>
      <w:r w:rsidR="00AE6DB0">
        <w:rPr>
          <w:rFonts w:eastAsia="等线"/>
          <w:sz w:val="20"/>
          <w:szCs w:val="20"/>
          <w:lang w:eastAsia="zh-CN"/>
        </w:rPr>
        <w:t>ing</w:t>
      </w:r>
      <w:r w:rsidRPr="006F0523">
        <w:rPr>
          <w:rFonts w:eastAsia="等线"/>
          <w:sz w:val="20"/>
          <w:szCs w:val="20"/>
          <w:lang w:eastAsia="zh-CN"/>
        </w:rPr>
        <w:t xml:space="preserve"> periodicity o</w:t>
      </w:r>
      <w:bookmarkStart w:id="0" w:name="_GoBack"/>
      <w:bookmarkEnd w:id="0"/>
      <w:r w:rsidRPr="006F0523">
        <w:rPr>
          <w:rFonts w:eastAsia="等线"/>
          <w:sz w:val="20"/>
          <w:szCs w:val="20"/>
          <w:lang w:eastAsia="zh-CN"/>
        </w:rPr>
        <w:t>f XR traffic, e.g.,(FPS,</w:t>
      </w:r>
      <w:r w:rsidRPr="006F0523">
        <w:rPr>
          <w:rFonts w:eastAsia="宋体"/>
          <w:sz w:val="20"/>
          <w:szCs w:val="20"/>
          <w:lang w:eastAsia="zh-CN"/>
        </w:rPr>
        <w:t xml:space="preserve"> Frames per second</w:t>
      </w:r>
      <w:r w:rsidRPr="006F0523">
        <w:rPr>
          <w:rFonts w:eastAsia="等线"/>
          <w:sz w:val="20"/>
          <w:szCs w:val="20"/>
          <w:lang w:eastAsia="zh-CN"/>
        </w:rPr>
        <w:t>),</w:t>
      </w:r>
    </w:p>
    <w:p w14:paraId="653E3741" w14:textId="07FEECD5" w:rsidR="00C769F1" w:rsidRPr="006F0523" w:rsidRDefault="00C769F1" w:rsidP="00C769F1">
      <w:pPr>
        <w:pStyle w:val="afe"/>
        <w:numPr>
          <w:ilvl w:val="0"/>
          <w:numId w:val="13"/>
        </w:numPr>
        <w:overflowPunct w:val="0"/>
        <w:adjustRightInd w:val="0"/>
        <w:ind w:leftChars="0" w:left="357" w:hanging="357"/>
        <w:jc w:val="both"/>
        <w:textAlignment w:val="baseline"/>
        <w:rPr>
          <w:rFonts w:eastAsia="等线"/>
          <w:sz w:val="20"/>
          <w:szCs w:val="20"/>
          <w:lang w:eastAsia="zh-CN"/>
        </w:rPr>
      </w:pPr>
      <w:r w:rsidRPr="006F0523">
        <w:rPr>
          <w:rFonts w:eastAsia="等线"/>
          <w:sz w:val="20"/>
          <w:szCs w:val="20"/>
          <w:lang w:eastAsia="zh-CN"/>
        </w:rPr>
        <w:t>assistance information regard</w:t>
      </w:r>
      <w:r w:rsidR="00AE6DB0">
        <w:rPr>
          <w:rFonts w:eastAsia="等线"/>
          <w:sz w:val="20"/>
          <w:szCs w:val="20"/>
          <w:lang w:eastAsia="zh-CN"/>
        </w:rPr>
        <w:t>ing</w:t>
      </w:r>
      <w:r w:rsidRPr="006F0523">
        <w:rPr>
          <w:rFonts w:eastAsia="等线"/>
          <w:sz w:val="20"/>
          <w:szCs w:val="20"/>
          <w:lang w:eastAsia="zh-CN"/>
        </w:rPr>
        <w:t xml:space="preserve"> jitter range of XR traffic,</w:t>
      </w:r>
    </w:p>
    <w:p w14:paraId="1EDAB6B8" w14:textId="59D0681E" w:rsidR="00C769F1" w:rsidRPr="006F0523" w:rsidRDefault="00C769F1" w:rsidP="00C769F1">
      <w:pPr>
        <w:pStyle w:val="afe"/>
        <w:numPr>
          <w:ilvl w:val="0"/>
          <w:numId w:val="13"/>
        </w:numPr>
        <w:overflowPunct w:val="0"/>
        <w:adjustRightInd w:val="0"/>
        <w:ind w:leftChars="0" w:left="357" w:hanging="357"/>
        <w:jc w:val="both"/>
        <w:textAlignment w:val="baseline"/>
        <w:rPr>
          <w:rFonts w:eastAsia="等线"/>
          <w:sz w:val="20"/>
          <w:szCs w:val="20"/>
          <w:lang w:eastAsia="zh-CN"/>
        </w:rPr>
      </w:pPr>
      <w:r w:rsidRPr="006F0523">
        <w:rPr>
          <w:rFonts w:eastAsia="等线"/>
          <w:sz w:val="20"/>
          <w:szCs w:val="20"/>
          <w:lang w:eastAsia="zh-CN"/>
        </w:rPr>
        <w:t>assistance information regard</w:t>
      </w:r>
      <w:r w:rsidR="00AE6DB0">
        <w:rPr>
          <w:rFonts w:eastAsia="等线"/>
          <w:sz w:val="20"/>
          <w:szCs w:val="20"/>
          <w:lang w:eastAsia="zh-CN"/>
        </w:rPr>
        <w:t>ing</w:t>
      </w:r>
      <w:r w:rsidRPr="006F0523">
        <w:rPr>
          <w:rFonts w:eastAsia="等线"/>
          <w:sz w:val="20"/>
          <w:szCs w:val="20"/>
          <w:lang w:eastAsia="zh-CN"/>
        </w:rPr>
        <w:t xml:space="preserve"> range of packet size of XR traffic,</w:t>
      </w:r>
    </w:p>
    <w:p w14:paraId="47A07F38" w14:textId="77777777" w:rsidR="00C769F1" w:rsidRPr="006F0523" w:rsidRDefault="00C769F1" w:rsidP="00C769F1">
      <w:pPr>
        <w:overflowPunct w:val="0"/>
        <w:adjustRightInd w:val="0"/>
        <w:spacing w:after="180"/>
        <w:jc w:val="both"/>
        <w:textAlignment w:val="baseline"/>
        <w:rPr>
          <w:rFonts w:eastAsia="等线"/>
          <w:sz w:val="20"/>
          <w:szCs w:val="20"/>
          <w:lang w:eastAsia="zh-CN"/>
        </w:rPr>
      </w:pPr>
      <w:r w:rsidRPr="006F0523">
        <w:rPr>
          <w:rFonts w:eastAsia="等线"/>
          <w:sz w:val="20"/>
          <w:szCs w:val="20"/>
          <w:lang w:eastAsia="zh-CN"/>
        </w:rPr>
        <w:t>-   QoS indicator of a stream</w:t>
      </w:r>
    </w:p>
    <w:p w14:paraId="733D6108" w14:textId="77777777" w:rsidR="00C769F1" w:rsidRPr="005D3AE6" w:rsidRDefault="00C769F1">
      <w:pPr>
        <w:overflowPunct w:val="0"/>
        <w:adjustRightInd w:val="0"/>
        <w:spacing w:after="180"/>
        <w:jc w:val="both"/>
        <w:textAlignment w:val="baseline"/>
        <w:rPr>
          <w:rFonts w:eastAsia="等线"/>
          <w:sz w:val="20"/>
          <w:szCs w:val="20"/>
          <w:lang w:eastAsia="zh-CN"/>
        </w:rPr>
      </w:pPr>
    </w:p>
    <w:p w14:paraId="14C05A02" w14:textId="77777777" w:rsidR="00163CC4" w:rsidRDefault="000773F5" w:rsidP="004B6C8E">
      <w:pPr>
        <w:spacing w:afterLines="50" w:after="120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 Actions:</w:t>
      </w:r>
    </w:p>
    <w:p w14:paraId="47574D6A" w14:textId="1EF1F6B6" w:rsidR="00C769F1" w:rsidRPr="00C769F1" w:rsidRDefault="00C769F1" w:rsidP="00B21CC5">
      <w:pPr>
        <w:overflowPunct w:val="0"/>
        <w:adjustRightInd w:val="0"/>
        <w:spacing w:after="180"/>
        <w:jc w:val="both"/>
        <w:textAlignment w:val="baseline"/>
        <w:rPr>
          <w:rFonts w:eastAsia="等线"/>
          <w:sz w:val="20"/>
          <w:szCs w:val="20"/>
          <w:lang w:eastAsia="zh-CN"/>
        </w:rPr>
      </w:pPr>
      <w:r>
        <w:rPr>
          <w:rFonts w:eastAsia="等线"/>
          <w:sz w:val="20"/>
          <w:szCs w:val="20"/>
          <w:lang w:eastAsia="zh-CN"/>
        </w:rPr>
        <w:t>RAN1</w:t>
      </w:r>
      <w:r w:rsidRPr="00C769F1">
        <w:rPr>
          <w:rFonts w:eastAsia="等线"/>
          <w:sz w:val="20"/>
          <w:szCs w:val="20"/>
          <w:lang w:eastAsia="zh-CN"/>
        </w:rPr>
        <w:t xml:space="preserve"> </w:t>
      </w:r>
      <w:r w:rsidR="00D617F9" w:rsidRPr="006F0523">
        <w:rPr>
          <w:rFonts w:eastAsia="宋体"/>
          <w:sz w:val="20"/>
          <w:szCs w:val="20"/>
          <w:lang w:eastAsia="zh-CN"/>
        </w:rPr>
        <w:t xml:space="preserve">respectfully </w:t>
      </w:r>
      <w:r w:rsidRPr="00C769F1">
        <w:rPr>
          <w:rFonts w:eastAsia="等线"/>
          <w:sz w:val="20"/>
          <w:szCs w:val="20"/>
          <w:lang w:eastAsia="zh-CN"/>
        </w:rPr>
        <w:t xml:space="preserve">asks </w:t>
      </w:r>
      <w:r>
        <w:rPr>
          <w:rFonts w:eastAsia="等线"/>
          <w:sz w:val="20"/>
          <w:szCs w:val="20"/>
          <w:lang w:eastAsia="zh-CN"/>
        </w:rPr>
        <w:t>SA</w:t>
      </w:r>
      <w:r w:rsidRPr="00C769F1">
        <w:rPr>
          <w:rFonts w:eastAsia="等线"/>
          <w:sz w:val="20"/>
          <w:szCs w:val="20"/>
          <w:lang w:eastAsia="zh-CN"/>
        </w:rPr>
        <w:t xml:space="preserve">2 to take the </w:t>
      </w:r>
      <w:r>
        <w:rPr>
          <w:rFonts w:eastAsia="等线"/>
          <w:sz w:val="20"/>
          <w:szCs w:val="20"/>
          <w:lang w:eastAsia="zh-CN"/>
        </w:rPr>
        <w:t>above information into account</w:t>
      </w:r>
      <w:r w:rsidR="00D617F9">
        <w:rPr>
          <w:rFonts w:eastAsia="等线"/>
          <w:sz w:val="20"/>
          <w:szCs w:val="20"/>
          <w:lang w:eastAsia="zh-CN"/>
        </w:rPr>
        <w:t xml:space="preserve"> </w:t>
      </w:r>
      <w:r w:rsidR="00D617F9">
        <w:rPr>
          <w:rFonts w:eastAsia="等线" w:hint="eastAsia"/>
          <w:sz w:val="20"/>
          <w:szCs w:val="20"/>
          <w:lang w:eastAsia="zh-CN"/>
        </w:rPr>
        <w:t>in</w:t>
      </w:r>
      <w:r w:rsidR="00D617F9">
        <w:rPr>
          <w:rFonts w:eastAsia="等线"/>
          <w:sz w:val="20"/>
          <w:szCs w:val="20"/>
          <w:lang w:eastAsia="zh-CN"/>
        </w:rPr>
        <w:t xml:space="preserve"> the future work</w:t>
      </w:r>
      <w:r w:rsidRPr="00C769F1">
        <w:rPr>
          <w:rFonts w:eastAsia="等线"/>
          <w:sz w:val="20"/>
          <w:szCs w:val="20"/>
          <w:lang w:eastAsia="zh-CN"/>
        </w:rPr>
        <w:t>.</w:t>
      </w:r>
    </w:p>
    <w:p w14:paraId="7B41BF62" w14:textId="77777777" w:rsidR="00163CC4" w:rsidRDefault="00163CC4">
      <w:pPr>
        <w:spacing w:before="120" w:after="120"/>
        <w:rPr>
          <w:rFonts w:ascii="Arial" w:eastAsia="宋体" w:hAnsi="Arial" w:cs="Arial"/>
          <w:sz w:val="20"/>
          <w:szCs w:val="20"/>
          <w:lang w:eastAsia="zh-CN"/>
        </w:rPr>
      </w:pPr>
    </w:p>
    <w:p w14:paraId="245817AD" w14:textId="77777777" w:rsidR="00163CC4" w:rsidRDefault="000773F5">
      <w:pPr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3. Date of Next RAN</w:t>
      </w:r>
      <w:r>
        <w:rPr>
          <w:rFonts w:ascii="Arial" w:eastAsia="宋体" w:hAnsi="Arial" w:cs="Arial" w:hint="eastAsia"/>
          <w:b/>
          <w:sz w:val="20"/>
          <w:szCs w:val="20"/>
          <w:lang w:eastAsia="zh-CN"/>
        </w:rPr>
        <w:t>1</w:t>
      </w:r>
      <w:r>
        <w:rPr>
          <w:rFonts w:ascii="Arial" w:hAnsi="Arial" w:cs="Arial"/>
          <w:b/>
          <w:sz w:val="20"/>
          <w:szCs w:val="20"/>
        </w:rPr>
        <w:t xml:space="preserve"> Meetings:</w:t>
      </w:r>
    </w:p>
    <w:p w14:paraId="72704982" w14:textId="11ADDFC4" w:rsidR="00163CC4" w:rsidRDefault="000773F5" w:rsidP="004B6C8E">
      <w:pPr>
        <w:pStyle w:val="afe"/>
        <w:numPr>
          <w:ilvl w:val="0"/>
          <w:numId w:val="13"/>
        </w:numPr>
        <w:overflowPunct w:val="0"/>
        <w:adjustRightInd w:val="0"/>
        <w:spacing w:beforeLines="50" w:before="120"/>
        <w:ind w:leftChars="0" w:left="357" w:hanging="357"/>
        <w:jc w:val="both"/>
        <w:textAlignment w:val="baseline"/>
        <w:rPr>
          <w:rFonts w:eastAsia="等线"/>
          <w:sz w:val="20"/>
          <w:szCs w:val="20"/>
          <w:lang w:eastAsia="zh-CN"/>
        </w:rPr>
      </w:pPr>
      <w:r w:rsidRPr="006F0523">
        <w:rPr>
          <w:rFonts w:eastAsia="等线"/>
          <w:sz w:val="20"/>
          <w:szCs w:val="20"/>
          <w:lang w:eastAsia="zh-CN"/>
        </w:rPr>
        <w:t xml:space="preserve">TSG-RAN WG1 Meeting #110 </w:t>
      </w:r>
      <w:r w:rsidRPr="006F0523">
        <w:rPr>
          <w:rFonts w:eastAsia="等线"/>
          <w:sz w:val="20"/>
          <w:szCs w:val="20"/>
          <w:lang w:eastAsia="zh-CN"/>
        </w:rPr>
        <w:tab/>
      </w:r>
      <w:r w:rsidRPr="006F0523">
        <w:rPr>
          <w:rFonts w:eastAsia="等线"/>
          <w:sz w:val="20"/>
          <w:szCs w:val="20"/>
          <w:lang w:eastAsia="zh-CN"/>
        </w:rPr>
        <w:tab/>
        <w:t>22 – 26 August 2022</w:t>
      </w:r>
      <w:r w:rsidRPr="006F0523">
        <w:rPr>
          <w:rFonts w:eastAsia="等线"/>
          <w:sz w:val="20"/>
          <w:szCs w:val="20"/>
          <w:lang w:eastAsia="zh-CN"/>
        </w:rPr>
        <w:tab/>
      </w:r>
      <w:r w:rsidRPr="006F0523">
        <w:rPr>
          <w:rFonts w:eastAsia="等线"/>
          <w:sz w:val="20"/>
          <w:szCs w:val="20"/>
          <w:lang w:eastAsia="zh-CN"/>
        </w:rPr>
        <w:tab/>
        <w:t>Toulouse , France</w:t>
      </w:r>
    </w:p>
    <w:p w14:paraId="58C0E6CD" w14:textId="21BF83C2" w:rsidR="00D617F9" w:rsidRPr="006F0523" w:rsidRDefault="00D617F9" w:rsidP="00D617F9">
      <w:pPr>
        <w:pStyle w:val="afe"/>
        <w:numPr>
          <w:ilvl w:val="0"/>
          <w:numId w:val="13"/>
        </w:numPr>
        <w:overflowPunct w:val="0"/>
        <w:adjustRightInd w:val="0"/>
        <w:spacing w:before="120"/>
        <w:ind w:leftChars="0" w:left="357" w:hanging="357"/>
        <w:jc w:val="both"/>
        <w:textAlignment w:val="baseline"/>
        <w:rPr>
          <w:rFonts w:eastAsia="等线"/>
          <w:sz w:val="20"/>
          <w:szCs w:val="20"/>
          <w:lang w:eastAsia="zh-CN"/>
        </w:rPr>
      </w:pPr>
      <w:r w:rsidRPr="006F0523">
        <w:rPr>
          <w:rFonts w:eastAsia="等线"/>
          <w:sz w:val="20"/>
          <w:szCs w:val="20"/>
          <w:lang w:eastAsia="zh-CN"/>
        </w:rPr>
        <w:t>TSG-RAN WG1 Meeting #1</w:t>
      </w:r>
      <w:r w:rsidR="004B6C8E">
        <w:rPr>
          <w:rFonts w:eastAsia="等线"/>
          <w:sz w:val="20"/>
          <w:szCs w:val="20"/>
          <w:lang w:eastAsia="zh-CN"/>
        </w:rPr>
        <w:t>10</w:t>
      </w:r>
      <w:r w:rsidRPr="006F0523">
        <w:rPr>
          <w:rFonts w:eastAsia="等线"/>
          <w:sz w:val="20"/>
          <w:szCs w:val="20"/>
          <w:lang w:eastAsia="zh-CN"/>
        </w:rPr>
        <w:t>-e</w:t>
      </w:r>
      <w:r w:rsidR="004B6C8E">
        <w:rPr>
          <w:rFonts w:eastAsia="等线"/>
          <w:sz w:val="20"/>
          <w:szCs w:val="20"/>
          <w:lang w:eastAsia="zh-CN"/>
        </w:rPr>
        <w:t>-bis</w:t>
      </w:r>
      <w:r w:rsidRPr="006F0523">
        <w:rPr>
          <w:rFonts w:eastAsia="等线"/>
          <w:sz w:val="20"/>
          <w:szCs w:val="20"/>
          <w:lang w:eastAsia="zh-CN"/>
        </w:rPr>
        <w:t xml:space="preserve"> </w:t>
      </w:r>
      <w:r w:rsidRPr="006F0523">
        <w:rPr>
          <w:rFonts w:eastAsia="等线"/>
          <w:sz w:val="20"/>
          <w:szCs w:val="20"/>
          <w:lang w:eastAsia="zh-CN"/>
        </w:rPr>
        <w:tab/>
      </w:r>
      <w:r w:rsidR="004B6C8E">
        <w:rPr>
          <w:rFonts w:eastAsia="等线"/>
          <w:sz w:val="20"/>
          <w:szCs w:val="20"/>
          <w:lang w:eastAsia="zh-CN"/>
        </w:rPr>
        <w:t>10</w:t>
      </w:r>
      <w:r w:rsidR="00AE737A">
        <w:rPr>
          <w:rFonts w:eastAsia="等线"/>
          <w:sz w:val="20"/>
          <w:szCs w:val="20"/>
          <w:lang w:eastAsia="zh-CN"/>
        </w:rPr>
        <w:t xml:space="preserve"> – </w:t>
      </w:r>
      <w:r w:rsidR="00F52FD0">
        <w:rPr>
          <w:rFonts w:eastAsia="等线"/>
          <w:sz w:val="20"/>
          <w:szCs w:val="20"/>
          <w:lang w:eastAsia="zh-CN"/>
        </w:rPr>
        <w:t>19</w:t>
      </w:r>
      <w:r w:rsidR="00AE737A">
        <w:rPr>
          <w:rFonts w:eastAsia="等线"/>
          <w:sz w:val="20"/>
          <w:szCs w:val="20"/>
          <w:lang w:eastAsia="zh-CN"/>
        </w:rPr>
        <w:t xml:space="preserve"> </w:t>
      </w:r>
      <w:r w:rsidR="004B6C8E">
        <w:rPr>
          <w:rFonts w:eastAsia="MS Mincho"/>
          <w:bCs/>
          <w:sz w:val="22"/>
          <w:szCs w:val="22"/>
          <w:lang w:eastAsia="ja-JP"/>
        </w:rPr>
        <w:t>October</w:t>
      </w:r>
      <w:r w:rsidR="00AE737A">
        <w:rPr>
          <w:rFonts w:eastAsia="MS Mincho"/>
          <w:b/>
          <w:bCs/>
          <w:sz w:val="22"/>
          <w:szCs w:val="22"/>
          <w:lang w:eastAsia="ja-JP"/>
        </w:rPr>
        <w:t xml:space="preserve"> </w:t>
      </w:r>
      <w:r w:rsidR="00AE737A">
        <w:rPr>
          <w:rFonts w:eastAsia="等线"/>
          <w:sz w:val="20"/>
          <w:szCs w:val="20"/>
          <w:lang w:eastAsia="zh-CN"/>
        </w:rPr>
        <w:t>2022</w:t>
      </w:r>
      <w:r w:rsidRPr="006F0523">
        <w:rPr>
          <w:rFonts w:eastAsia="等线"/>
          <w:sz w:val="20"/>
          <w:szCs w:val="20"/>
          <w:lang w:eastAsia="zh-CN"/>
        </w:rPr>
        <w:tab/>
        <w:t>Electronic</w:t>
      </w:r>
    </w:p>
    <w:p w14:paraId="7B6339EF" w14:textId="77777777" w:rsidR="00D617F9" w:rsidRPr="004B6C8E" w:rsidRDefault="00D617F9" w:rsidP="00AE737A">
      <w:pPr>
        <w:pStyle w:val="afe"/>
        <w:overflowPunct w:val="0"/>
        <w:adjustRightInd w:val="0"/>
        <w:ind w:leftChars="0" w:left="357"/>
        <w:jc w:val="both"/>
        <w:textAlignment w:val="baseline"/>
        <w:rPr>
          <w:rFonts w:eastAsia="等线"/>
          <w:sz w:val="20"/>
          <w:szCs w:val="20"/>
          <w:lang w:eastAsia="zh-CN"/>
        </w:rPr>
      </w:pPr>
    </w:p>
    <w:sectPr w:rsidR="00D617F9" w:rsidRPr="004B6C8E">
      <w:headerReference w:type="even" r:id="rId9"/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7A7168" w14:textId="77777777" w:rsidR="00586153" w:rsidRDefault="00586153">
      <w:r>
        <w:separator/>
      </w:r>
    </w:p>
  </w:endnote>
  <w:endnote w:type="continuationSeparator" w:id="0">
    <w:p w14:paraId="10DC7B78" w14:textId="77777777" w:rsidR="00586153" w:rsidRDefault="00586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AEE003" w14:textId="77777777" w:rsidR="00163CC4" w:rsidRDefault="000773F5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8"/>
      </w:rPr>
      <w:fldChar w:fldCharType="begin"/>
    </w:r>
    <w:r>
      <w:rPr>
        <w:rStyle w:val="af8"/>
      </w:rPr>
      <w:instrText xml:space="preserve"> PAGE </w:instrText>
    </w:r>
    <w:r>
      <w:rPr>
        <w:rStyle w:val="af8"/>
      </w:rPr>
      <w:fldChar w:fldCharType="separate"/>
    </w:r>
    <w:r w:rsidR="007604E9">
      <w:rPr>
        <w:rStyle w:val="af8"/>
        <w:noProof/>
      </w:rPr>
      <w:t>1</w:t>
    </w:r>
    <w:r>
      <w:rPr>
        <w:rStyle w:val="af8"/>
      </w:rPr>
      <w:fldChar w:fldCharType="end"/>
    </w:r>
    <w:r>
      <w:rPr>
        <w:rStyle w:val="af8"/>
      </w:rPr>
      <w:t>/</w:t>
    </w:r>
    <w:r>
      <w:rPr>
        <w:rStyle w:val="af8"/>
      </w:rPr>
      <w:fldChar w:fldCharType="begin"/>
    </w:r>
    <w:r>
      <w:rPr>
        <w:rStyle w:val="af8"/>
      </w:rPr>
      <w:instrText xml:space="preserve"> NUMPAGES </w:instrText>
    </w:r>
    <w:r>
      <w:rPr>
        <w:rStyle w:val="af8"/>
      </w:rPr>
      <w:fldChar w:fldCharType="separate"/>
    </w:r>
    <w:r w:rsidR="007604E9">
      <w:rPr>
        <w:rStyle w:val="af8"/>
        <w:noProof/>
      </w:rPr>
      <w:t>1</w:t>
    </w:r>
    <w:r>
      <w:rPr>
        <w:rStyle w:val="af8"/>
      </w:rPr>
      <w:fldChar w:fldCharType="end"/>
    </w:r>
    <w:r>
      <w:rPr>
        <w:rStyle w:val="af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200172" w14:textId="77777777" w:rsidR="00586153" w:rsidRDefault="00586153">
      <w:r>
        <w:separator/>
      </w:r>
    </w:p>
  </w:footnote>
  <w:footnote w:type="continuationSeparator" w:id="0">
    <w:p w14:paraId="35CA73C4" w14:textId="77777777" w:rsidR="00586153" w:rsidRDefault="005861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0A5F8" w14:textId="77777777" w:rsidR="00163CC4" w:rsidRDefault="000773F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30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82E33"/>
    <w:multiLevelType w:val="multilevel"/>
    <w:tmpl w:val="31182E33"/>
    <w:lvl w:ilvl="0">
      <w:start w:val="5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9242"/>
        </w:tabs>
        <w:ind w:left="9242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9378"/>
        </w:tabs>
        <w:ind w:left="9378" w:hanging="360"/>
      </w:pPr>
    </w:lvl>
    <w:lvl w:ilvl="2">
      <w:start w:val="1"/>
      <w:numFmt w:val="lowerRoman"/>
      <w:lvlText w:val="%3."/>
      <w:lvlJc w:val="right"/>
      <w:pPr>
        <w:tabs>
          <w:tab w:val="left" w:pos="10098"/>
        </w:tabs>
        <w:ind w:left="10098" w:hanging="180"/>
      </w:pPr>
    </w:lvl>
    <w:lvl w:ilvl="3">
      <w:start w:val="1"/>
      <w:numFmt w:val="decimal"/>
      <w:lvlText w:val="%4."/>
      <w:lvlJc w:val="left"/>
      <w:pPr>
        <w:tabs>
          <w:tab w:val="left" w:pos="10818"/>
        </w:tabs>
        <w:ind w:left="10818" w:hanging="360"/>
      </w:pPr>
    </w:lvl>
    <w:lvl w:ilvl="4">
      <w:start w:val="1"/>
      <w:numFmt w:val="lowerLetter"/>
      <w:lvlText w:val="%5."/>
      <w:lvlJc w:val="left"/>
      <w:pPr>
        <w:tabs>
          <w:tab w:val="left" w:pos="11538"/>
        </w:tabs>
        <w:ind w:left="11538" w:hanging="360"/>
      </w:pPr>
    </w:lvl>
    <w:lvl w:ilvl="5">
      <w:start w:val="1"/>
      <w:numFmt w:val="lowerRoman"/>
      <w:lvlText w:val="%6."/>
      <w:lvlJc w:val="right"/>
      <w:pPr>
        <w:tabs>
          <w:tab w:val="left" w:pos="12258"/>
        </w:tabs>
        <w:ind w:left="12258" w:hanging="180"/>
      </w:pPr>
    </w:lvl>
    <w:lvl w:ilvl="6">
      <w:start w:val="1"/>
      <w:numFmt w:val="decimal"/>
      <w:lvlText w:val="%7."/>
      <w:lvlJc w:val="left"/>
      <w:pPr>
        <w:tabs>
          <w:tab w:val="left" w:pos="12978"/>
        </w:tabs>
        <w:ind w:left="12978" w:hanging="360"/>
      </w:pPr>
    </w:lvl>
    <w:lvl w:ilvl="7">
      <w:start w:val="1"/>
      <w:numFmt w:val="lowerLetter"/>
      <w:lvlText w:val="%8."/>
      <w:lvlJc w:val="left"/>
      <w:pPr>
        <w:tabs>
          <w:tab w:val="left" w:pos="13698"/>
        </w:tabs>
        <w:ind w:left="13698" w:hanging="360"/>
      </w:pPr>
    </w:lvl>
    <w:lvl w:ilvl="8">
      <w:start w:val="1"/>
      <w:numFmt w:val="lowerRoman"/>
      <w:lvlText w:val="%9."/>
      <w:lvlJc w:val="right"/>
      <w:pPr>
        <w:tabs>
          <w:tab w:val="left" w:pos="14418"/>
        </w:tabs>
        <w:ind w:left="14418" w:hanging="180"/>
      </w:pPr>
    </w:lvl>
  </w:abstractNum>
  <w:abstractNum w:abstractNumId="6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multilevel"/>
    <w:tmpl w:val="57F52A81"/>
    <w:lvl w:ilvl="0">
      <w:start w:val="1"/>
      <w:numFmt w:val="bullet"/>
      <w:pStyle w:val="31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5"/>
  </w:num>
  <w:num w:numId="10">
    <w:abstractNumId w:val="10"/>
  </w:num>
  <w:num w:numId="11">
    <w:abstractNumId w:val="12"/>
  </w:num>
  <w:num w:numId="12">
    <w:abstractNumId w:val="13"/>
  </w:num>
  <w:num w:numId="13">
    <w:abstractNumId w:val="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939"/>
    <w:rsid w:val="00027988"/>
    <w:rsid w:val="00027BD2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7A2"/>
    <w:rsid w:val="00071F96"/>
    <w:rsid w:val="00073690"/>
    <w:rsid w:val="000750D0"/>
    <w:rsid w:val="0007550F"/>
    <w:rsid w:val="00075C5D"/>
    <w:rsid w:val="0007717C"/>
    <w:rsid w:val="000773F5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6B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27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043"/>
    <w:rsid w:val="000B028B"/>
    <w:rsid w:val="000B0BAC"/>
    <w:rsid w:val="000B0E9F"/>
    <w:rsid w:val="000B1891"/>
    <w:rsid w:val="000B1B4F"/>
    <w:rsid w:val="000B2719"/>
    <w:rsid w:val="000B2BFB"/>
    <w:rsid w:val="000B32F0"/>
    <w:rsid w:val="000B3509"/>
    <w:rsid w:val="000B350F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B99"/>
    <w:rsid w:val="000C5EC8"/>
    <w:rsid w:val="000C67A3"/>
    <w:rsid w:val="000C6C5E"/>
    <w:rsid w:val="000C6FB6"/>
    <w:rsid w:val="000C7530"/>
    <w:rsid w:val="000C7B8D"/>
    <w:rsid w:val="000C7E8E"/>
    <w:rsid w:val="000C7F34"/>
    <w:rsid w:val="000C7FBF"/>
    <w:rsid w:val="000D08D6"/>
    <w:rsid w:val="000D0935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3"/>
    <w:rsid w:val="000E3CE6"/>
    <w:rsid w:val="000E49DC"/>
    <w:rsid w:val="000E4B42"/>
    <w:rsid w:val="000E5750"/>
    <w:rsid w:val="000E6E30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6C"/>
    <w:rsid w:val="000F4E73"/>
    <w:rsid w:val="000F63FD"/>
    <w:rsid w:val="000F6878"/>
    <w:rsid w:val="000F6DF3"/>
    <w:rsid w:val="000F75D8"/>
    <w:rsid w:val="001002DA"/>
    <w:rsid w:val="001005FF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1220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440"/>
    <w:rsid w:val="00116765"/>
    <w:rsid w:val="0011738D"/>
    <w:rsid w:val="001174EF"/>
    <w:rsid w:val="00117850"/>
    <w:rsid w:val="00117EB6"/>
    <w:rsid w:val="0012066D"/>
    <w:rsid w:val="001209C9"/>
    <w:rsid w:val="00120DA2"/>
    <w:rsid w:val="0012193F"/>
    <w:rsid w:val="001219F5"/>
    <w:rsid w:val="00121A20"/>
    <w:rsid w:val="00121FDD"/>
    <w:rsid w:val="0012233A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663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6FB4"/>
    <w:rsid w:val="001372E4"/>
    <w:rsid w:val="00137AB5"/>
    <w:rsid w:val="00137F0B"/>
    <w:rsid w:val="001405B9"/>
    <w:rsid w:val="00140CDB"/>
    <w:rsid w:val="00140FC4"/>
    <w:rsid w:val="00141D94"/>
    <w:rsid w:val="001423AB"/>
    <w:rsid w:val="00142986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F3"/>
    <w:rsid w:val="001526E0"/>
    <w:rsid w:val="00153359"/>
    <w:rsid w:val="00153A1F"/>
    <w:rsid w:val="00153E59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3CC4"/>
    <w:rsid w:val="001643A8"/>
    <w:rsid w:val="00164617"/>
    <w:rsid w:val="00164D7A"/>
    <w:rsid w:val="00164EB3"/>
    <w:rsid w:val="00164FBB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D65"/>
    <w:rsid w:val="001724AD"/>
    <w:rsid w:val="001726C0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B49"/>
    <w:rsid w:val="00194E8F"/>
    <w:rsid w:val="00194F24"/>
    <w:rsid w:val="00195B92"/>
    <w:rsid w:val="00195FBA"/>
    <w:rsid w:val="0019657C"/>
    <w:rsid w:val="00196A3C"/>
    <w:rsid w:val="001974A8"/>
    <w:rsid w:val="0019757B"/>
    <w:rsid w:val="00197DF9"/>
    <w:rsid w:val="001A06F1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ADE"/>
    <w:rsid w:val="001A7E60"/>
    <w:rsid w:val="001B0806"/>
    <w:rsid w:val="001B0D97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0AB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217A"/>
    <w:rsid w:val="001E2DB2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32A8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07BD"/>
    <w:rsid w:val="00211A9B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7AF2"/>
    <w:rsid w:val="00227E24"/>
    <w:rsid w:val="00227ECB"/>
    <w:rsid w:val="00230765"/>
    <w:rsid w:val="00231267"/>
    <w:rsid w:val="002319E4"/>
    <w:rsid w:val="00231DFE"/>
    <w:rsid w:val="00232C7C"/>
    <w:rsid w:val="0023384C"/>
    <w:rsid w:val="00233C3D"/>
    <w:rsid w:val="00233C9B"/>
    <w:rsid w:val="00234794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B6"/>
    <w:rsid w:val="00263204"/>
    <w:rsid w:val="002633E3"/>
    <w:rsid w:val="00264228"/>
    <w:rsid w:val="00264334"/>
    <w:rsid w:val="0026473E"/>
    <w:rsid w:val="00264EBB"/>
    <w:rsid w:val="00265DAD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86B"/>
    <w:rsid w:val="00276B58"/>
    <w:rsid w:val="00276F93"/>
    <w:rsid w:val="0027777C"/>
    <w:rsid w:val="00277B3D"/>
    <w:rsid w:val="00277D81"/>
    <w:rsid w:val="002805F5"/>
    <w:rsid w:val="00280751"/>
    <w:rsid w:val="00280771"/>
    <w:rsid w:val="00280B44"/>
    <w:rsid w:val="002818AE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12E"/>
    <w:rsid w:val="00287838"/>
    <w:rsid w:val="00290332"/>
    <w:rsid w:val="00290654"/>
    <w:rsid w:val="002907B5"/>
    <w:rsid w:val="00290B08"/>
    <w:rsid w:val="00290F8D"/>
    <w:rsid w:val="00291663"/>
    <w:rsid w:val="0029180C"/>
    <w:rsid w:val="00291B4C"/>
    <w:rsid w:val="00292EB7"/>
    <w:rsid w:val="00292EBF"/>
    <w:rsid w:val="0029321E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B3A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A83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2C9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87E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922"/>
    <w:rsid w:val="003131C0"/>
    <w:rsid w:val="00313FD6"/>
    <w:rsid w:val="003140AE"/>
    <w:rsid w:val="003143BD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EED"/>
    <w:rsid w:val="0032411E"/>
    <w:rsid w:val="003249E4"/>
    <w:rsid w:val="00324BD5"/>
    <w:rsid w:val="00324D23"/>
    <w:rsid w:val="0032515B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2E64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50345"/>
    <w:rsid w:val="00350849"/>
    <w:rsid w:val="0035159F"/>
    <w:rsid w:val="00351782"/>
    <w:rsid w:val="00351FA7"/>
    <w:rsid w:val="00352481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5AB"/>
    <w:rsid w:val="00364D0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4AAA"/>
    <w:rsid w:val="003A52F5"/>
    <w:rsid w:val="003A5B0A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54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4B5C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2735"/>
    <w:rsid w:val="00402C6B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06B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63E"/>
    <w:rsid w:val="00412820"/>
    <w:rsid w:val="00412E13"/>
    <w:rsid w:val="00412F4C"/>
    <w:rsid w:val="00413288"/>
    <w:rsid w:val="00413AAC"/>
    <w:rsid w:val="0041547C"/>
    <w:rsid w:val="00415AE2"/>
    <w:rsid w:val="00415CFE"/>
    <w:rsid w:val="00416811"/>
    <w:rsid w:val="00416EC8"/>
    <w:rsid w:val="00417E76"/>
    <w:rsid w:val="004205A9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CCC"/>
    <w:rsid w:val="00431E51"/>
    <w:rsid w:val="004323FC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031"/>
    <w:rsid w:val="004621E8"/>
    <w:rsid w:val="004623AF"/>
    <w:rsid w:val="00462C81"/>
    <w:rsid w:val="00462FA5"/>
    <w:rsid w:val="00464871"/>
    <w:rsid w:val="00464BE8"/>
    <w:rsid w:val="00464E0F"/>
    <w:rsid w:val="00465F3A"/>
    <w:rsid w:val="0046694A"/>
    <w:rsid w:val="004669E2"/>
    <w:rsid w:val="00466EBC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591"/>
    <w:rsid w:val="004808FD"/>
    <w:rsid w:val="004813E4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0CC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8B8"/>
    <w:rsid w:val="004B0A5E"/>
    <w:rsid w:val="004B0AB7"/>
    <w:rsid w:val="004B20F8"/>
    <w:rsid w:val="004B27D0"/>
    <w:rsid w:val="004B31AC"/>
    <w:rsid w:val="004B3EF9"/>
    <w:rsid w:val="004B3F31"/>
    <w:rsid w:val="004B409C"/>
    <w:rsid w:val="004B4542"/>
    <w:rsid w:val="004B5CD9"/>
    <w:rsid w:val="004B6C8E"/>
    <w:rsid w:val="004B6E50"/>
    <w:rsid w:val="004B70A5"/>
    <w:rsid w:val="004B7821"/>
    <w:rsid w:val="004B7BFD"/>
    <w:rsid w:val="004B7C0C"/>
    <w:rsid w:val="004B7CA2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5FD2"/>
    <w:rsid w:val="004F631E"/>
    <w:rsid w:val="004F6B36"/>
    <w:rsid w:val="004F6B70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5C0D"/>
    <w:rsid w:val="0050628F"/>
    <w:rsid w:val="00506557"/>
    <w:rsid w:val="00506678"/>
    <w:rsid w:val="00506764"/>
    <w:rsid w:val="0050677A"/>
    <w:rsid w:val="00506B6E"/>
    <w:rsid w:val="005074E5"/>
    <w:rsid w:val="00507671"/>
    <w:rsid w:val="005101EC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FF6"/>
    <w:rsid w:val="00537C62"/>
    <w:rsid w:val="0054018A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3FE1"/>
    <w:rsid w:val="0054503B"/>
    <w:rsid w:val="00545492"/>
    <w:rsid w:val="00545CBE"/>
    <w:rsid w:val="005462EF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02C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57D99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697"/>
    <w:rsid w:val="00563AEB"/>
    <w:rsid w:val="00563E5C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498E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153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5AC"/>
    <w:rsid w:val="0059779B"/>
    <w:rsid w:val="005A0A0F"/>
    <w:rsid w:val="005A1345"/>
    <w:rsid w:val="005A209A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A797E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3E17"/>
    <w:rsid w:val="005B44E5"/>
    <w:rsid w:val="005B4C1E"/>
    <w:rsid w:val="005B5EC8"/>
    <w:rsid w:val="005B6F83"/>
    <w:rsid w:val="005B7D65"/>
    <w:rsid w:val="005C0B19"/>
    <w:rsid w:val="005C14F2"/>
    <w:rsid w:val="005C1E43"/>
    <w:rsid w:val="005C274E"/>
    <w:rsid w:val="005C2797"/>
    <w:rsid w:val="005C2D16"/>
    <w:rsid w:val="005C2ED9"/>
    <w:rsid w:val="005C31DE"/>
    <w:rsid w:val="005C33E1"/>
    <w:rsid w:val="005C4532"/>
    <w:rsid w:val="005C495F"/>
    <w:rsid w:val="005C4A8E"/>
    <w:rsid w:val="005C4AC6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3AE6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7061"/>
    <w:rsid w:val="005E72E7"/>
    <w:rsid w:val="005E755A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53D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38BE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162"/>
    <w:rsid w:val="00653B2B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1D2D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F01B6"/>
    <w:rsid w:val="006F0523"/>
    <w:rsid w:val="006F0838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7072"/>
    <w:rsid w:val="00707D42"/>
    <w:rsid w:val="00707D61"/>
    <w:rsid w:val="00707F10"/>
    <w:rsid w:val="00710978"/>
    <w:rsid w:val="007116B4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419"/>
    <w:rsid w:val="00715B9A"/>
    <w:rsid w:val="007160F6"/>
    <w:rsid w:val="00716977"/>
    <w:rsid w:val="00716D8D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2095"/>
    <w:rsid w:val="00722241"/>
    <w:rsid w:val="007228E5"/>
    <w:rsid w:val="007231C6"/>
    <w:rsid w:val="00723365"/>
    <w:rsid w:val="0072359E"/>
    <w:rsid w:val="00723709"/>
    <w:rsid w:val="0072441E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4F6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04E9"/>
    <w:rsid w:val="007616B3"/>
    <w:rsid w:val="00761953"/>
    <w:rsid w:val="00761A08"/>
    <w:rsid w:val="00761E43"/>
    <w:rsid w:val="00762740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0762"/>
    <w:rsid w:val="007A1CB3"/>
    <w:rsid w:val="007A1F08"/>
    <w:rsid w:val="007A2CF7"/>
    <w:rsid w:val="007A2DD3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252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647"/>
    <w:rsid w:val="00804745"/>
    <w:rsid w:val="0080503E"/>
    <w:rsid w:val="00805290"/>
    <w:rsid w:val="00805630"/>
    <w:rsid w:val="0080605F"/>
    <w:rsid w:val="008060AD"/>
    <w:rsid w:val="00806690"/>
    <w:rsid w:val="00806E84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84C"/>
    <w:rsid w:val="00824AB4"/>
    <w:rsid w:val="00824B02"/>
    <w:rsid w:val="00825055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26A"/>
    <w:rsid w:val="00852C9F"/>
    <w:rsid w:val="00853479"/>
    <w:rsid w:val="0085359A"/>
    <w:rsid w:val="008536C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0F33"/>
    <w:rsid w:val="00862397"/>
    <w:rsid w:val="0086251D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9E1"/>
    <w:rsid w:val="00895B85"/>
    <w:rsid w:val="00896A20"/>
    <w:rsid w:val="00896A80"/>
    <w:rsid w:val="0089724F"/>
    <w:rsid w:val="00897B6F"/>
    <w:rsid w:val="008A041D"/>
    <w:rsid w:val="008A15C3"/>
    <w:rsid w:val="008A1944"/>
    <w:rsid w:val="008A1D8B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303D"/>
    <w:rsid w:val="008E482B"/>
    <w:rsid w:val="008E595B"/>
    <w:rsid w:val="008E5F7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486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D1A"/>
    <w:rsid w:val="009924E3"/>
    <w:rsid w:val="00992516"/>
    <w:rsid w:val="0099299D"/>
    <w:rsid w:val="009929BE"/>
    <w:rsid w:val="0099310A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43DF"/>
    <w:rsid w:val="009B478F"/>
    <w:rsid w:val="009B4DF4"/>
    <w:rsid w:val="009B511E"/>
    <w:rsid w:val="009B5283"/>
    <w:rsid w:val="009B535B"/>
    <w:rsid w:val="009B564E"/>
    <w:rsid w:val="009B6105"/>
    <w:rsid w:val="009B63C5"/>
    <w:rsid w:val="009B655E"/>
    <w:rsid w:val="009B7E87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45B9"/>
    <w:rsid w:val="009D4C78"/>
    <w:rsid w:val="009D4DA0"/>
    <w:rsid w:val="009D4E0A"/>
    <w:rsid w:val="009D4EED"/>
    <w:rsid w:val="009D4FF0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06B"/>
    <w:rsid w:val="009E61F3"/>
    <w:rsid w:val="009E641E"/>
    <w:rsid w:val="009E6C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37E59"/>
    <w:rsid w:val="00A400CD"/>
    <w:rsid w:val="00A40566"/>
    <w:rsid w:val="00A40ED0"/>
    <w:rsid w:val="00A4151F"/>
    <w:rsid w:val="00A41966"/>
    <w:rsid w:val="00A41DAB"/>
    <w:rsid w:val="00A41E2B"/>
    <w:rsid w:val="00A4246E"/>
    <w:rsid w:val="00A42616"/>
    <w:rsid w:val="00A4279B"/>
    <w:rsid w:val="00A43485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760C"/>
    <w:rsid w:val="00A67E6C"/>
    <w:rsid w:val="00A67FB1"/>
    <w:rsid w:val="00A70817"/>
    <w:rsid w:val="00A71277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CF3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5C6"/>
    <w:rsid w:val="00AA69C8"/>
    <w:rsid w:val="00AA7C13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6DB0"/>
    <w:rsid w:val="00AE737A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76B"/>
    <w:rsid w:val="00B02AA9"/>
    <w:rsid w:val="00B02B82"/>
    <w:rsid w:val="00B02EC0"/>
    <w:rsid w:val="00B02FA3"/>
    <w:rsid w:val="00B03429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52F4"/>
    <w:rsid w:val="00B1542D"/>
    <w:rsid w:val="00B1576E"/>
    <w:rsid w:val="00B157F9"/>
    <w:rsid w:val="00B15F66"/>
    <w:rsid w:val="00B16272"/>
    <w:rsid w:val="00B167F1"/>
    <w:rsid w:val="00B16C59"/>
    <w:rsid w:val="00B16FFF"/>
    <w:rsid w:val="00B17033"/>
    <w:rsid w:val="00B176C4"/>
    <w:rsid w:val="00B17847"/>
    <w:rsid w:val="00B20256"/>
    <w:rsid w:val="00B20315"/>
    <w:rsid w:val="00B2074F"/>
    <w:rsid w:val="00B20D09"/>
    <w:rsid w:val="00B211C1"/>
    <w:rsid w:val="00B2133E"/>
    <w:rsid w:val="00B219FC"/>
    <w:rsid w:val="00B21CC5"/>
    <w:rsid w:val="00B21DEF"/>
    <w:rsid w:val="00B22A95"/>
    <w:rsid w:val="00B22AC0"/>
    <w:rsid w:val="00B23230"/>
    <w:rsid w:val="00B23AE8"/>
    <w:rsid w:val="00B23CC2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C91"/>
    <w:rsid w:val="00B32E9F"/>
    <w:rsid w:val="00B338BE"/>
    <w:rsid w:val="00B33D47"/>
    <w:rsid w:val="00B33EE9"/>
    <w:rsid w:val="00B341E3"/>
    <w:rsid w:val="00B342C7"/>
    <w:rsid w:val="00B34A8E"/>
    <w:rsid w:val="00B35735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09"/>
    <w:rsid w:val="00B62B11"/>
    <w:rsid w:val="00B6366E"/>
    <w:rsid w:val="00B64259"/>
    <w:rsid w:val="00B647AF"/>
    <w:rsid w:val="00B64E60"/>
    <w:rsid w:val="00B6553E"/>
    <w:rsid w:val="00B658B9"/>
    <w:rsid w:val="00B66345"/>
    <w:rsid w:val="00B664C7"/>
    <w:rsid w:val="00B669B8"/>
    <w:rsid w:val="00B66C17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87C7D"/>
    <w:rsid w:val="00B87E24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53F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111A"/>
    <w:rsid w:val="00BB14C4"/>
    <w:rsid w:val="00BB2A25"/>
    <w:rsid w:val="00BB34D8"/>
    <w:rsid w:val="00BB36D4"/>
    <w:rsid w:val="00BB4495"/>
    <w:rsid w:val="00BB51E9"/>
    <w:rsid w:val="00BB52BF"/>
    <w:rsid w:val="00BB534C"/>
    <w:rsid w:val="00BB54B9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6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48AC"/>
    <w:rsid w:val="00BD4CDD"/>
    <w:rsid w:val="00BD4FA5"/>
    <w:rsid w:val="00BD5F1A"/>
    <w:rsid w:val="00BD619F"/>
    <w:rsid w:val="00BD7F16"/>
    <w:rsid w:val="00BE0B97"/>
    <w:rsid w:val="00BE0BF1"/>
    <w:rsid w:val="00BE1234"/>
    <w:rsid w:val="00BE15D6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1DE7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783"/>
    <w:rsid w:val="00C609B6"/>
    <w:rsid w:val="00C6151A"/>
    <w:rsid w:val="00C61B4C"/>
    <w:rsid w:val="00C61DA0"/>
    <w:rsid w:val="00C61FE8"/>
    <w:rsid w:val="00C62031"/>
    <w:rsid w:val="00C6225F"/>
    <w:rsid w:val="00C6264B"/>
    <w:rsid w:val="00C62AC6"/>
    <w:rsid w:val="00C62F23"/>
    <w:rsid w:val="00C62FA7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16E8"/>
    <w:rsid w:val="00C72EF4"/>
    <w:rsid w:val="00C74722"/>
    <w:rsid w:val="00C752B6"/>
    <w:rsid w:val="00C755D9"/>
    <w:rsid w:val="00C75D2F"/>
    <w:rsid w:val="00C767BE"/>
    <w:rsid w:val="00C768C6"/>
    <w:rsid w:val="00C76963"/>
    <w:rsid w:val="00C769B4"/>
    <w:rsid w:val="00C769F1"/>
    <w:rsid w:val="00C76C55"/>
    <w:rsid w:val="00C76E3C"/>
    <w:rsid w:val="00C76F2F"/>
    <w:rsid w:val="00C770F2"/>
    <w:rsid w:val="00C77209"/>
    <w:rsid w:val="00C8004A"/>
    <w:rsid w:val="00C80644"/>
    <w:rsid w:val="00C80BC4"/>
    <w:rsid w:val="00C81568"/>
    <w:rsid w:val="00C81607"/>
    <w:rsid w:val="00C82214"/>
    <w:rsid w:val="00C83454"/>
    <w:rsid w:val="00C836BC"/>
    <w:rsid w:val="00C83A6E"/>
    <w:rsid w:val="00C84847"/>
    <w:rsid w:val="00C84CA9"/>
    <w:rsid w:val="00C8580F"/>
    <w:rsid w:val="00C86848"/>
    <w:rsid w:val="00C8786C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CF"/>
    <w:rsid w:val="00C95826"/>
    <w:rsid w:val="00C95B40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DD1"/>
    <w:rsid w:val="00CA1ED8"/>
    <w:rsid w:val="00CA2BF4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722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2651"/>
    <w:rsid w:val="00CE2852"/>
    <w:rsid w:val="00CE2883"/>
    <w:rsid w:val="00CE2A8A"/>
    <w:rsid w:val="00CE361E"/>
    <w:rsid w:val="00CE46D9"/>
    <w:rsid w:val="00CE555D"/>
    <w:rsid w:val="00CE56D0"/>
    <w:rsid w:val="00CE5D64"/>
    <w:rsid w:val="00CE74E6"/>
    <w:rsid w:val="00CE7561"/>
    <w:rsid w:val="00CE7B8D"/>
    <w:rsid w:val="00CE7D63"/>
    <w:rsid w:val="00CF0DA1"/>
    <w:rsid w:val="00CF1354"/>
    <w:rsid w:val="00CF1709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CF7DBF"/>
    <w:rsid w:val="00D003E2"/>
    <w:rsid w:val="00D0050D"/>
    <w:rsid w:val="00D00EE6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28F"/>
    <w:rsid w:val="00D21672"/>
    <w:rsid w:val="00D2277F"/>
    <w:rsid w:val="00D2294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5B2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4F9"/>
    <w:rsid w:val="00D525CF"/>
    <w:rsid w:val="00D52BA3"/>
    <w:rsid w:val="00D5303E"/>
    <w:rsid w:val="00D5338A"/>
    <w:rsid w:val="00D53FB3"/>
    <w:rsid w:val="00D54597"/>
    <w:rsid w:val="00D546FF"/>
    <w:rsid w:val="00D548D1"/>
    <w:rsid w:val="00D54BA6"/>
    <w:rsid w:val="00D55AD5"/>
    <w:rsid w:val="00D55E91"/>
    <w:rsid w:val="00D55EE2"/>
    <w:rsid w:val="00D5687F"/>
    <w:rsid w:val="00D5755C"/>
    <w:rsid w:val="00D576CA"/>
    <w:rsid w:val="00D576E3"/>
    <w:rsid w:val="00D60E13"/>
    <w:rsid w:val="00D617F9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3A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192A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0BEF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5A4"/>
    <w:rsid w:val="00E04A56"/>
    <w:rsid w:val="00E0503D"/>
    <w:rsid w:val="00E05289"/>
    <w:rsid w:val="00E05B68"/>
    <w:rsid w:val="00E05C62"/>
    <w:rsid w:val="00E061A3"/>
    <w:rsid w:val="00E0781D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30B5A"/>
    <w:rsid w:val="00E3123D"/>
    <w:rsid w:val="00E31461"/>
    <w:rsid w:val="00E31D43"/>
    <w:rsid w:val="00E32189"/>
    <w:rsid w:val="00E32608"/>
    <w:rsid w:val="00E326E1"/>
    <w:rsid w:val="00E32DA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7011B"/>
    <w:rsid w:val="00E7069F"/>
    <w:rsid w:val="00E719B3"/>
    <w:rsid w:val="00E72CB5"/>
    <w:rsid w:val="00E72EFC"/>
    <w:rsid w:val="00E734BE"/>
    <w:rsid w:val="00E73DC7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1110"/>
    <w:rsid w:val="00EB2EC2"/>
    <w:rsid w:val="00EB33F9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CE4"/>
    <w:rsid w:val="00EB7FE7"/>
    <w:rsid w:val="00EC1145"/>
    <w:rsid w:val="00EC17F7"/>
    <w:rsid w:val="00EC250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3B19"/>
    <w:rsid w:val="00ED3E2F"/>
    <w:rsid w:val="00ED4BF3"/>
    <w:rsid w:val="00ED4C85"/>
    <w:rsid w:val="00ED65E7"/>
    <w:rsid w:val="00ED668D"/>
    <w:rsid w:val="00ED6C4B"/>
    <w:rsid w:val="00ED6DF2"/>
    <w:rsid w:val="00ED74C4"/>
    <w:rsid w:val="00ED7799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968"/>
    <w:rsid w:val="00F02A9B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470"/>
    <w:rsid w:val="00F12CFE"/>
    <w:rsid w:val="00F12DE8"/>
    <w:rsid w:val="00F13086"/>
    <w:rsid w:val="00F1321B"/>
    <w:rsid w:val="00F13620"/>
    <w:rsid w:val="00F13B15"/>
    <w:rsid w:val="00F1419F"/>
    <w:rsid w:val="00F14662"/>
    <w:rsid w:val="00F14A3F"/>
    <w:rsid w:val="00F152CD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97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428"/>
    <w:rsid w:val="00F2543B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448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2FD0"/>
    <w:rsid w:val="00F5302E"/>
    <w:rsid w:val="00F53417"/>
    <w:rsid w:val="00F53EA5"/>
    <w:rsid w:val="00F54FBA"/>
    <w:rsid w:val="00F55955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51BE"/>
    <w:rsid w:val="00F65A96"/>
    <w:rsid w:val="00F65DAC"/>
    <w:rsid w:val="00F66D25"/>
    <w:rsid w:val="00F672CB"/>
    <w:rsid w:val="00F676FE"/>
    <w:rsid w:val="00F678AD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6EFA"/>
    <w:rsid w:val="00F773FB"/>
    <w:rsid w:val="00F80369"/>
    <w:rsid w:val="00F804BE"/>
    <w:rsid w:val="00F817CE"/>
    <w:rsid w:val="00F830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B0445"/>
    <w:rsid w:val="00FB1A04"/>
    <w:rsid w:val="00FB1DAF"/>
    <w:rsid w:val="00FB1EDB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4D6"/>
    <w:rsid w:val="00FC224E"/>
    <w:rsid w:val="00FC346F"/>
    <w:rsid w:val="00FC3CA0"/>
    <w:rsid w:val="00FC4AD0"/>
    <w:rsid w:val="00FC54BD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3013"/>
    <w:rsid w:val="00FF42A1"/>
    <w:rsid w:val="00FF45A5"/>
    <w:rsid w:val="00FF4A5C"/>
    <w:rsid w:val="00FF4BBB"/>
    <w:rsid w:val="00FF547E"/>
    <w:rsid w:val="00FF5C91"/>
    <w:rsid w:val="00FF5F49"/>
    <w:rsid w:val="00FF7097"/>
    <w:rsid w:val="00FF7BB6"/>
    <w:rsid w:val="010F7A89"/>
    <w:rsid w:val="1506799A"/>
    <w:rsid w:val="18CB0135"/>
    <w:rsid w:val="1DD06444"/>
    <w:rsid w:val="2288689E"/>
    <w:rsid w:val="2A90552A"/>
    <w:rsid w:val="315927C8"/>
    <w:rsid w:val="34711D32"/>
    <w:rsid w:val="36FB6C25"/>
    <w:rsid w:val="3FC1411B"/>
    <w:rsid w:val="43806290"/>
    <w:rsid w:val="47A4128B"/>
    <w:rsid w:val="47E42240"/>
    <w:rsid w:val="47FB62D5"/>
    <w:rsid w:val="4DA6183D"/>
    <w:rsid w:val="51D4502A"/>
    <w:rsid w:val="5AD80F1C"/>
    <w:rsid w:val="60A218F0"/>
    <w:rsid w:val="64283216"/>
    <w:rsid w:val="67C91546"/>
    <w:rsid w:val="69174862"/>
    <w:rsid w:val="69727104"/>
    <w:rsid w:val="6E5552B5"/>
    <w:rsid w:val="740C5E65"/>
    <w:rsid w:val="7ACA43CD"/>
    <w:rsid w:val="7C18215E"/>
    <w:rsid w:val="7D81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E837C5"/>
  <w15:docId w15:val="{5DDB5C5F-96A7-4E46-A502-B9EBB983E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semiHidden="1" w:qFormat="1"/>
    <w:lsdException w:name="caption" w:qFormat="1"/>
    <w:lsdException w:name="table of figures" w:uiPriority="99" w:qFormat="1"/>
    <w:lsdException w:name="footnote reference" w:semiHidden="1" w:qFormat="1"/>
    <w:lsdException w:name="annotation reference" w:semiHidden="1" w:qFormat="1"/>
    <w:lsdException w:name="page number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Note Heading" w:qFormat="1"/>
    <w:lsdException w:name="Hyperlink" w:uiPriority="99" w:qFormat="1"/>
    <w:lsdException w:name="FollowedHyperlink" w:semiHidden="1" w:qFormat="1"/>
    <w:lsdException w:name="Strong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 w:qFormat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eastAsia="Malgun Gothic"/>
      <w:sz w:val="24"/>
      <w:szCs w:val="24"/>
      <w:lang w:eastAsia="ko-KR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eastAsia="Malgun Gothic"/>
      <w:sz w:val="36"/>
      <w:szCs w:val="36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1"/>
    <w:next w:val="a0"/>
    <w:semiHidden/>
    <w:qFormat/>
    <w:pPr>
      <w:ind w:left="1985" w:hanging="1985"/>
    </w:pPr>
  </w:style>
  <w:style w:type="paragraph" w:styleId="51">
    <w:name w:val="toc 5"/>
    <w:basedOn w:val="41"/>
    <w:next w:val="a0"/>
    <w:semiHidden/>
    <w:qFormat/>
    <w:pPr>
      <w:tabs>
        <w:tab w:val="right" w:pos="1701"/>
      </w:tabs>
      <w:ind w:left="1701" w:hanging="1701"/>
    </w:pPr>
  </w:style>
  <w:style w:type="paragraph" w:styleId="41">
    <w:name w:val="toc 4"/>
    <w:basedOn w:val="33"/>
    <w:next w:val="a0"/>
    <w:semiHidden/>
    <w:qFormat/>
    <w:pPr>
      <w:ind w:left="1418" w:hanging="1418"/>
    </w:pPr>
  </w:style>
  <w:style w:type="paragraph" w:styleId="33">
    <w:name w:val="toc 3"/>
    <w:basedOn w:val="22"/>
    <w:next w:val="a0"/>
    <w:semiHidden/>
    <w:qFormat/>
    <w:pPr>
      <w:ind w:left="1134" w:hanging="1134"/>
    </w:pPr>
  </w:style>
  <w:style w:type="paragraph" w:styleId="22">
    <w:name w:val="toc 2"/>
    <w:basedOn w:val="10"/>
    <w:next w:val="a0"/>
    <w:semiHidden/>
    <w:qFormat/>
    <w:pPr>
      <w:keepNext w:val="0"/>
      <w:spacing w:before="0"/>
      <w:ind w:left="851" w:hanging="851"/>
    </w:pPr>
    <w:rPr>
      <w:szCs w:val="20"/>
    </w:rPr>
  </w:style>
  <w:style w:type="paragraph" w:styleId="10">
    <w:name w:val="toc 1"/>
    <w:next w:val="a0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Malgun Gothic" w:hAnsi="Arial"/>
      <w:b/>
      <w:szCs w:val="22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Note Heading"/>
    <w:basedOn w:val="a0"/>
    <w:next w:val="a0"/>
    <w:link w:val="Char"/>
    <w:qFormat/>
  </w:style>
  <w:style w:type="paragraph" w:styleId="40">
    <w:name w:val="List Bullet 4"/>
    <w:basedOn w:val="31"/>
    <w:qFormat/>
    <w:pPr>
      <w:numPr>
        <w:numId w:val="2"/>
      </w:numPr>
    </w:pPr>
  </w:style>
  <w:style w:type="paragraph" w:styleId="31">
    <w:name w:val="List Bullet 3"/>
    <w:basedOn w:val="20"/>
    <w:qFormat/>
    <w:pPr>
      <w:numPr>
        <w:numId w:val="3"/>
      </w:numPr>
    </w:pPr>
  </w:style>
  <w:style w:type="paragraph" w:styleId="20">
    <w:name w:val="List Bullet 2"/>
    <w:basedOn w:val="a"/>
    <w:qFormat/>
    <w:pPr>
      <w:numPr>
        <w:numId w:val="4"/>
      </w:numPr>
    </w:pPr>
  </w:style>
  <w:style w:type="paragraph" w:styleId="a">
    <w:name w:val="List Bullet"/>
    <w:basedOn w:val="a7"/>
    <w:qFormat/>
    <w:pPr>
      <w:numPr>
        <w:numId w:val="5"/>
      </w:numPr>
    </w:pPr>
  </w:style>
  <w:style w:type="paragraph" w:styleId="a7">
    <w:name w:val="Body Text"/>
    <w:basedOn w:val="a0"/>
    <w:link w:val="Char0"/>
    <w:qFormat/>
  </w:style>
  <w:style w:type="paragraph" w:styleId="a8">
    <w:name w:val="Normal Indent"/>
    <w:basedOn w:val="a0"/>
    <w:qFormat/>
    <w:pPr>
      <w:ind w:left="720"/>
    </w:pPr>
  </w:style>
  <w:style w:type="paragraph" w:styleId="a9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aa">
    <w:name w:val="Document Map"/>
    <w:basedOn w:val="a0"/>
    <w:semiHidden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0"/>
    <w:semiHidden/>
    <w:qFormat/>
  </w:style>
  <w:style w:type="paragraph" w:styleId="30">
    <w:name w:val="List Number 3"/>
    <w:basedOn w:val="a0"/>
    <w:qFormat/>
    <w:pPr>
      <w:numPr>
        <w:numId w:val="6"/>
      </w:numPr>
      <w:tabs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50">
    <w:name w:val="List Bullet 5"/>
    <w:basedOn w:val="40"/>
    <w:qFormat/>
    <w:pPr>
      <w:numPr>
        <w:numId w:val="7"/>
      </w:numPr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 w:val="0"/>
      <w:bCs/>
    </w:rPr>
  </w:style>
  <w:style w:type="paragraph" w:styleId="ac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semiHidden/>
    <w:qFormat/>
    <w:pPr>
      <w:jc w:val="center"/>
    </w:pPr>
    <w:rPr>
      <w:i/>
      <w:iCs/>
    </w:rPr>
  </w:style>
  <w:style w:type="paragraph" w:styleId="ae">
    <w:name w:val="header"/>
    <w:link w:val="Char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 w:cs="Arial"/>
      <w:b/>
      <w:bCs/>
      <w:sz w:val="18"/>
      <w:szCs w:val="18"/>
    </w:rPr>
  </w:style>
  <w:style w:type="paragraph" w:styleId="af">
    <w:name w:val="Subtitle"/>
    <w:basedOn w:val="a0"/>
    <w:next w:val="a0"/>
    <w:link w:val="Char2"/>
    <w:qFormat/>
    <w:pPr>
      <w:spacing w:after="60"/>
      <w:jc w:val="center"/>
      <w:outlineLvl w:val="1"/>
    </w:pPr>
    <w:rPr>
      <w:rFonts w:ascii="Calibri Light" w:eastAsia="等线 Light" w:hAnsi="Calibri Light"/>
    </w:rPr>
  </w:style>
  <w:style w:type="paragraph" w:styleId="af0">
    <w:name w:val="footnote text"/>
    <w:basedOn w:val="a0"/>
    <w:semiHidden/>
    <w:qFormat/>
    <w:pPr>
      <w:keepLines/>
      <w:ind w:left="454" w:hanging="454"/>
    </w:pPr>
    <w:rPr>
      <w:sz w:val="16"/>
      <w:szCs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ind w:left="1418"/>
    </w:pPr>
  </w:style>
  <w:style w:type="paragraph" w:styleId="af1">
    <w:name w:val="table of figures"/>
    <w:basedOn w:val="a0"/>
    <w:next w:val="a0"/>
    <w:uiPriority w:val="99"/>
    <w:qFormat/>
    <w:pPr>
      <w:ind w:left="1418" w:hanging="1418"/>
    </w:pPr>
    <w:rPr>
      <w:b/>
    </w:r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af2">
    <w:name w:val="Normal (Web)"/>
    <w:basedOn w:val="a0"/>
    <w:uiPriority w:val="99"/>
    <w:unhideWhenUsed/>
    <w:qFormat/>
    <w:pPr>
      <w:spacing w:before="100" w:beforeAutospacing="1" w:after="100" w:afterAutospacing="1"/>
    </w:pPr>
    <w:rPr>
      <w:lang w:eastAsia="en-US"/>
    </w:rPr>
  </w:style>
  <w:style w:type="paragraph" w:styleId="11">
    <w:name w:val="index 1"/>
    <w:basedOn w:val="a0"/>
    <w:next w:val="a0"/>
    <w:semiHidden/>
    <w:qFormat/>
    <w:pPr>
      <w:keepLines/>
    </w:pPr>
  </w:style>
  <w:style w:type="paragraph" w:styleId="24">
    <w:name w:val="index 2"/>
    <w:basedOn w:val="11"/>
    <w:next w:val="a0"/>
    <w:semiHidden/>
    <w:qFormat/>
    <w:pPr>
      <w:ind w:left="284"/>
    </w:pPr>
  </w:style>
  <w:style w:type="paragraph" w:styleId="af3">
    <w:name w:val="Title"/>
    <w:basedOn w:val="a0"/>
    <w:next w:val="a0"/>
    <w:link w:val="Char3"/>
    <w:qFormat/>
    <w:pPr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</w:rPr>
  </w:style>
  <w:style w:type="paragraph" w:styleId="af4">
    <w:name w:val="annotation subject"/>
    <w:basedOn w:val="ab"/>
    <w:next w:val="ab"/>
    <w:semiHidden/>
    <w:qFormat/>
    <w:rPr>
      <w:b/>
      <w:bCs/>
    </w:rPr>
  </w:style>
  <w:style w:type="table" w:styleId="af5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Theme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Simple 1"/>
    <w:basedOn w:val="a2"/>
    <w:qFormat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table" w:styleId="25">
    <w:name w:val="Table Simple 2"/>
    <w:basedOn w:val="a2"/>
    <w:qFormat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il"/>
        </w:tcBorders>
      </w:tcPr>
    </w:tblStylePr>
    <w:tblStylePr w:type="swCell">
      <w:rPr>
        <w:b/>
        <w:bCs/>
      </w:rPr>
      <w:tblPr/>
      <w:tcPr>
        <w:tcBorders>
          <w:top w:val="nil"/>
        </w:tcBorders>
      </w:tcPr>
    </w:tblStylePr>
  </w:style>
  <w:style w:type="table" w:styleId="34">
    <w:name w:val="Table Simple 3"/>
    <w:basedOn w:val="a2"/>
    <w:qFormat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53">
    <w:name w:val="Table Grid 5"/>
    <w:basedOn w:val="a2"/>
    <w:qFormat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af7">
    <w:name w:val="Table Professional"/>
    <w:basedOn w:val="a2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character" w:styleId="af8">
    <w:name w:val="page number"/>
    <w:semiHidden/>
    <w:qFormat/>
  </w:style>
  <w:style w:type="character" w:styleId="af9">
    <w:name w:val="FollowedHyperlink"/>
    <w:semiHidden/>
    <w:qFormat/>
    <w:rPr>
      <w:color w:val="FF0000"/>
      <w:u w:val="single"/>
    </w:rPr>
  </w:style>
  <w:style w:type="character" w:styleId="afa">
    <w:name w:val="Emphasis"/>
    <w:uiPriority w:val="20"/>
    <w:qFormat/>
    <w:rPr>
      <w:i/>
      <w:iCs/>
    </w:rPr>
  </w:style>
  <w:style w:type="character" w:styleId="afb">
    <w:name w:val="Hyperlink"/>
    <w:uiPriority w:val="99"/>
    <w:qFormat/>
    <w:rPr>
      <w:color w:val="0000FF"/>
      <w:u w:val="single"/>
      <w:lang w:val="en-GB"/>
    </w:rPr>
  </w:style>
  <w:style w:type="character" w:styleId="afc">
    <w:name w:val="annotation reference"/>
    <w:semiHidden/>
    <w:qFormat/>
    <w:rPr>
      <w:sz w:val="16"/>
      <w:szCs w:val="16"/>
    </w:rPr>
  </w:style>
  <w:style w:type="character" w:styleId="afd">
    <w:name w:val="footnote reference"/>
    <w:semiHidden/>
    <w:qFormat/>
    <w:rPr>
      <w:b/>
      <w:bCs/>
      <w:position w:val="6"/>
      <w:sz w:val="16"/>
      <w:szCs w:val="16"/>
    </w:rPr>
  </w:style>
  <w:style w:type="paragraph" w:customStyle="1" w:styleId="Figure">
    <w:name w:val="Figure"/>
    <w:basedOn w:val="a0"/>
    <w:next w:val="a9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</w:pPr>
    <w:rPr>
      <w:lang w:eastAsia="en-US"/>
    </w:rPr>
  </w:style>
  <w:style w:type="paragraph" w:customStyle="1" w:styleId="EditorsNote">
    <w:name w:val="Editor's Note"/>
    <w:basedOn w:val="a0"/>
    <w:qFormat/>
    <w:pPr>
      <w:keepLines/>
      <w:spacing w:after="180"/>
      <w:ind w:left="1135" w:hanging="851"/>
    </w:pPr>
    <w:rPr>
      <w:color w:val="FF0000"/>
      <w:lang w:eastAsia="en-US"/>
    </w:rPr>
  </w:style>
  <w:style w:type="paragraph" w:customStyle="1" w:styleId="Reference">
    <w:name w:val="Reference"/>
    <w:basedOn w:val="a0"/>
    <w:qFormat/>
    <w:pPr>
      <w:numPr>
        <w:numId w:val="8"/>
      </w:numPr>
    </w:pPr>
  </w:style>
  <w:style w:type="character" w:customStyle="1" w:styleId="1Char">
    <w:name w:val="标题 1 Char"/>
    <w:link w:val="1"/>
    <w:qFormat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a4"/>
    <w:qFormat/>
    <w:pPr>
      <w:spacing w:after="180"/>
    </w:pPr>
    <w:rPr>
      <w:lang w:eastAsia="en-US"/>
    </w:rPr>
  </w:style>
  <w:style w:type="paragraph" w:customStyle="1" w:styleId="B2">
    <w:name w:val="B2"/>
    <w:basedOn w:val="21"/>
    <w:qFormat/>
    <w:pPr>
      <w:spacing w:after="180"/>
    </w:pPr>
    <w:rPr>
      <w:lang w:eastAsia="en-US"/>
    </w:rPr>
  </w:style>
  <w:style w:type="paragraph" w:customStyle="1" w:styleId="B3">
    <w:name w:val="B3"/>
    <w:basedOn w:val="32"/>
    <w:qFormat/>
    <w:pPr>
      <w:spacing w:after="180"/>
    </w:pPr>
    <w:rPr>
      <w:lang w:eastAsia="en-US"/>
    </w:rPr>
  </w:style>
  <w:style w:type="paragraph" w:customStyle="1" w:styleId="B4">
    <w:name w:val="B4"/>
    <w:basedOn w:val="42"/>
    <w:qFormat/>
    <w:pPr>
      <w:spacing w:after="180"/>
    </w:pPr>
    <w:rPr>
      <w:lang w:eastAsia="en-US"/>
    </w:rPr>
  </w:style>
  <w:style w:type="paragraph" w:customStyle="1" w:styleId="Proposal">
    <w:name w:val="Proposal"/>
    <w:basedOn w:val="a0"/>
    <w:qFormat/>
    <w:pPr>
      <w:numPr>
        <w:numId w:val="9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Char0">
    <w:name w:val="正文文本 Char"/>
    <w:link w:val="a7"/>
    <w:qFormat/>
    <w:rPr>
      <w:rFonts w:ascii="Arial" w:hAnsi="Arial"/>
      <w:lang w:val="en-GB" w:eastAsia="zh-CN"/>
    </w:rPr>
  </w:style>
  <w:style w:type="paragraph" w:customStyle="1" w:styleId="B5">
    <w:name w:val="B5"/>
    <w:basedOn w:val="52"/>
    <w:qFormat/>
    <w:pPr>
      <w:spacing w:after="180"/>
    </w:pPr>
    <w:rPr>
      <w:lang w:eastAsia="en-US"/>
    </w:rPr>
  </w:style>
  <w:style w:type="paragraph" w:customStyle="1" w:styleId="EX">
    <w:name w:val="EX"/>
    <w:basedOn w:val="a0"/>
    <w:qFormat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a0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T">
    <w:name w:val="TT"/>
    <w:basedOn w:val="1"/>
    <w:next w:val="a0"/>
    <w:qFormat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a0"/>
    <w:qFormat/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10"/>
      </w:numPr>
      <w:tabs>
        <w:tab w:val="clear" w:pos="9242"/>
      </w:tabs>
      <w:ind w:left="1701" w:hanging="1701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algun Gothic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Arial" w:eastAsia="Malgun Gothic" w:hAnsi="Arial"/>
      <w:lang w:val="en-GB"/>
    </w:rPr>
  </w:style>
  <w:style w:type="character" w:customStyle="1" w:styleId="Char">
    <w:name w:val="注释标题 Char"/>
    <w:link w:val="a6"/>
    <w:qFormat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a0"/>
    <w:uiPriority w:val="34"/>
    <w:qFormat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a0"/>
    <w:link w:val="ColorfulShading-Accent3Char"/>
    <w:uiPriority w:val="34"/>
    <w:qFormat/>
    <w:pPr>
      <w:spacing w:after="180"/>
      <w:ind w:left="720"/>
      <w:contextualSpacing/>
    </w:pPr>
    <w:rPr>
      <w:rFonts w:eastAsia="MS Mincho"/>
      <w:lang w:val="zh-CN" w:eastAsia="en-US"/>
    </w:rPr>
  </w:style>
  <w:style w:type="character" w:customStyle="1" w:styleId="ColorfulShading-Accent3Char">
    <w:name w:val="Colorful Shading - Accent 3 Char"/>
    <w:link w:val="ColorfulShading-Accent31"/>
    <w:uiPriority w:val="34"/>
    <w:qFormat/>
    <w:rPr>
      <w:rFonts w:ascii="Times New Roman" w:eastAsia="MS Mincho" w:hAnsi="Times New Roman"/>
      <w:lang w:val="zh-CN" w:eastAsia="en-US"/>
    </w:rPr>
  </w:style>
  <w:style w:type="paragraph" w:customStyle="1" w:styleId="bullet">
    <w:name w:val="bullet"/>
    <w:basedOn w:val="a0"/>
    <w:link w:val="bulletChar"/>
    <w:qFormat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</w:style>
  <w:style w:type="character" w:customStyle="1" w:styleId="bulletChar">
    <w:name w:val="bullet Char"/>
    <w:link w:val="bullet"/>
    <w:qFormat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basedOn w:val="a0"/>
    <w:link w:val="LightGrid-Accent3Char"/>
    <w:uiPriority w:val="34"/>
    <w:qFormat/>
    <w:pPr>
      <w:ind w:leftChars="400" w:left="840" w:hanging="720"/>
    </w:pPr>
    <w:rPr>
      <w:rFonts w:ascii="Times" w:eastAsia="Batang" w:hAnsi="Times"/>
      <w:sz w:val="20"/>
      <w:lang w:val="en-GB" w:eastAsia="zh-CN"/>
    </w:rPr>
  </w:style>
  <w:style w:type="character" w:customStyle="1" w:styleId="LightGrid-Accent3Char">
    <w:name w:val="Light Grid - Accent 3 Char"/>
    <w:link w:val="LightGrid-Accent31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qFormat/>
    <w:rPr>
      <w:rFonts w:eastAsia="Malgun Gothic"/>
      <w:sz w:val="24"/>
      <w:szCs w:val="24"/>
      <w:lang w:eastAsia="ko-KR"/>
    </w:rPr>
  </w:style>
  <w:style w:type="character" w:customStyle="1" w:styleId="Char1">
    <w:name w:val="页眉 Char"/>
    <w:link w:val="ae"/>
    <w:qFormat/>
    <w:rPr>
      <w:rFonts w:ascii="Arial" w:hAnsi="Arial" w:cs="Arial"/>
      <w:b/>
      <w:bCs/>
      <w:sz w:val="18"/>
      <w:szCs w:val="18"/>
    </w:rPr>
  </w:style>
  <w:style w:type="character" w:customStyle="1" w:styleId="Char2">
    <w:name w:val="副标题 Char"/>
    <w:link w:val="af"/>
    <w:qFormat/>
    <w:rPr>
      <w:rFonts w:ascii="Calibri Light" w:eastAsia="等线 Light" w:hAnsi="Calibri Light" w:cs="Times New Roman"/>
      <w:sz w:val="24"/>
      <w:szCs w:val="24"/>
      <w:lang w:eastAsia="ko-KR"/>
    </w:rPr>
  </w:style>
  <w:style w:type="character" w:customStyle="1" w:styleId="Char3">
    <w:name w:val="标题 Char"/>
    <w:link w:val="af3"/>
    <w:qFormat/>
    <w:rPr>
      <w:rFonts w:ascii="Calibri Light" w:eastAsia="等线 Light" w:hAnsi="Calibri Light" w:cs="Times New Roman"/>
      <w:b/>
      <w:bCs/>
      <w:kern w:val="28"/>
      <w:sz w:val="32"/>
      <w:szCs w:val="32"/>
      <w:lang w:eastAsia="ko-KR"/>
    </w:rPr>
  </w:style>
  <w:style w:type="paragraph" w:customStyle="1" w:styleId="ColorfulList-Accent11">
    <w:name w:val="Colorful List - Accent 11"/>
    <w:basedOn w:val="a0"/>
    <w:uiPriority w:val="34"/>
    <w:qFormat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sz w:val="20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13">
    <w:name w:val="修订1"/>
    <w:hidden/>
    <w:uiPriority w:val="62"/>
    <w:qFormat/>
    <w:rPr>
      <w:rFonts w:eastAsia="Malgun Gothic"/>
      <w:sz w:val="24"/>
      <w:szCs w:val="24"/>
      <w:lang w:eastAsia="ko-KR"/>
    </w:rPr>
  </w:style>
  <w:style w:type="paragraph" w:customStyle="1" w:styleId="DECISION">
    <w:name w:val="DECISION"/>
    <w:basedOn w:val="a0"/>
    <w:qFormat/>
    <w:pPr>
      <w:widowControl w:val="0"/>
      <w:numPr>
        <w:numId w:val="11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a0"/>
    <w:next w:val="Doc-text2"/>
    <w:qFormat/>
    <w:pPr>
      <w:numPr>
        <w:numId w:val="12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paragraph" w:customStyle="1" w:styleId="IvDbodytext">
    <w:name w:val="IvD bodytext"/>
    <w:basedOn w:val="a7"/>
    <w:link w:val="IvDbodytextChar"/>
    <w:qFormat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等线" w:hAnsi="Arial"/>
      <w:spacing w:val="2"/>
      <w:lang w:eastAsia="zh-CN"/>
    </w:rPr>
  </w:style>
  <w:style w:type="character" w:customStyle="1" w:styleId="IvDbodytextChar">
    <w:name w:val="IvD bodytext Char"/>
    <w:link w:val="IvDbodytext"/>
    <w:qFormat/>
    <w:rPr>
      <w:rFonts w:ascii="Arial" w:eastAsia="等线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Times New Roman" w:hAnsi="Times New Roman"/>
      <w:sz w:val="18"/>
      <w:szCs w:val="24"/>
      <w:lang w:eastAsia="en-US"/>
    </w:rPr>
  </w:style>
  <w:style w:type="paragraph" w:styleId="afe">
    <w:name w:val="List Paragraph"/>
    <w:basedOn w:val="a0"/>
    <w:uiPriority w:val="34"/>
    <w:qFormat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8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0A5C69-B6FA-4509-8DB9-2FA00F493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3</TotalTime>
  <Pages>1</Pages>
  <Words>201</Words>
  <Characters>1146</Characters>
  <Application>Microsoft Office Word</Application>
  <DocSecurity>0</DocSecurity>
  <Lines>9</Lines>
  <Paragraphs>2</Paragraphs>
  <ScaleCrop>false</ScaleCrop>
  <Company>Apple</Company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ZTE, Mengzhu</cp:lastModifiedBy>
  <cp:revision>9</cp:revision>
  <cp:lastPrinted>2008-01-30T23:09:00Z</cp:lastPrinted>
  <dcterms:created xsi:type="dcterms:W3CDTF">2022-04-25T11:51:00Z</dcterms:created>
  <dcterms:modified xsi:type="dcterms:W3CDTF">2022-04-25T13:03:00Z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KSOProductBuildVer">
    <vt:lpwstr>2052-11.8.2.9022</vt:lpwstr>
  </property>
</Properties>
</file>